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53D1E" w14:textId="77777777" w:rsidR="000B0C53" w:rsidRDefault="000B0C53" w:rsidP="000B0C53">
      <w:pPr>
        <w:ind w:left="6372"/>
        <w:rPr>
          <w:color w:val="000000" w:themeColor="text1"/>
        </w:rPr>
      </w:pPr>
    </w:p>
    <w:p w14:paraId="0ED65D2D" w14:textId="77777777" w:rsidR="000B0C53" w:rsidRDefault="000B0C53" w:rsidP="000B0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Magyar Agrár- és Élettudományi Egyetem</w:t>
      </w:r>
    </w:p>
    <w:p w14:paraId="20D218A1" w14:textId="77777777" w:rsidR="000B0C53" w:rsidRDefault="000B0C53" w:rsidP="000B0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Tudományos Diákköri Konferencia</w:t>
      </w:r>
    </w:p>
    <w:p w14:paraId="37078958" w14:textId="77777777" w:rsidR="000B0C53" w:rsidRDefault="000B0C53" w:rsidP="000B0C53">
      <w:pPr>
        <w:jc w:val="center"/>
      </w:pPr>
    </w:p>
    <w:p w14:paraId="372CB8EE" w14:textId="45904CFB" w:rsidR="000B0C53" w:rsidRDefault="000B0C53" w:rsidP="000B0C53">
      <w:pPr>
        <w:jc w:val="center"/>
        <w:rPr>
          <w:b/>
          <w:i/>
        </w:rPr>
      </w:pPr>
      <w:r>
        <w:rPr>
          <w:b/>
          <w:i/>
        </w:rPr>
        <w:t xml:space="preserve">2022. </w:t>
      </w:r>
      <w:r w:rsidR="00222581">
        <w:rPr>
          <w:b/>
          <w:i/>
        </w:rPr>
        <w:t>november 23</w:t>
      </w:r>
      <w:r>
        <w:rPr>
          <w:b/>
          <w:i/>
        </w:rPr>
        <w:t xml:space="preserve">. </w:t>
      </w:r>
    </w:p>
    <w:p w14:paraId="49BF52A2" w14:textId="77777777" w:rsidR="000B0C53" w:rsidRDefault="000B0C53" w:rsidP="000B0C53">
      <w:pPr>
        <w:jc w:val="center"/>
        <w:rPr>
          <w:b/>
          <w:color w:val="000000" w:themeColor="text1"/>
          <w:sz w:val="20"/>
          <w:szCs w:val="20"/>
        </w:rPr>
      </w:pPr>
    </w:p>
    <w:p w14:paraId="0AF79908" w14:textId="77777777" w:rsidR="00222581" w:rsidRDefault="00222581" w:rsidP="00222581">
      <w:pPr>
        <w:jc w:val="both"/>
        <w:rPr>
          <w:b/>
        </w:rPr>
      </w:pPr>
      <w:r>
        <w:rPr>
          <w:b/>
        </w:rPr>
        <w:t xml:space="preserve">9.00 óra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MATE Kaposvári Campus Tudományos Diákköri szekcióinak megnyitója </w:t>
      </w:r>
    </w:p>
    <w:p w14:paraId="57B673F7" w14:textId="77777777" w:rsidR="00222581" w:rsidRDefault="00222581" w:rsidP="00222581">
      <w:pPr>
        <w:jc w:val="both"/>
      </w:pPr>
      <w:proofErr w:type="gramStart"/>
      <w:r>
        <w:t>helyszín</w:t>
      </w:r>
      <w:proofErr w:type="gramEnd"/>
      <w:r>
        <w:t>: MATE Kaposvári Campus Előadói tömb 3. előadó</w:t>
      </w:r>
    </w:p>
    <w:p w14:paraId="0D8B9D14" w14:textId="77777777" w:rsidR="00222581" w:rsidRDefault="00222581" w:rsidP="00222581">
      <w:pPr>
        <w:jc w:val="both"/>
      </w:pPr>
    </w:p>
    <w:p w14:paraId="4015D3A5" w14:textId="77777777" w:rsidR="00222581" w:rsidRDefault="00222581" w:rsidP="00222581">
      <w:pPr>
        <w:jc w:val="both"/>
      </w:pPr>
      <w:r>
        <w:t xml:space="preserve">Köszöntőt mond: </w:t>
      </w:r>
      <w:r>
        <w:tab/>
      </w:r>
      <w:r>
        <w:rPr>
          <w:b/>
        </w:rPr>
        <w:t>Prof. Dr. Gyuricza Csaba,</w:t>
      </w:r>
      <w:r>
        <w:t xml:space="preserve"> rektor</w:t>
      </w:r>
    </w:p>
    <w:p w14:paraId="20653071" w14:textId="77777777" w:rsidR="00222581" w:rsidRDefault="00222581" w:rsidP="00222581">
      <w:pPr>
        <w:ind w:left="2160"/>
        <w:jc w:val="both"/>
      </w:pPr>
      <w:r>
        <w:rPr>
          <w:b/>
        </w:rPr>
        <w:t xml:space="preserve">Dr. habil. Mezőszentgyörgyi Dávid, </w:t>
      </w:r>
      <w:r>
        <w:t>rektor-helyettes</w:t>
      </w:r>
      <w:r>
        <w:rPr>
          <w:b/>
        </w:rPr>
        <w:t xml:space="preserve"> </w:t>
      </w:r>
    </w:p>
    <w:p w14:paraId="65002E2C" w14:textId="77777777" w:rsidR="00222581" w:rsidRDefault="00222581" w:rsidP="00222581">
      <w:pPr>
        <w:jc w:val="both"/>
        <w:rPr>
          <w:b/>
          <w:i/>
        </w:rPr>
      </w:pPr>
    </w:p>
    <w:p w14:paraId="52F846FE" w14:textId="77777777" w:rsidR="00222581" w:rsidRDefault="00222581" w:rsidP="00222581">
      <w:pPr>
        <w:jc w:val="both"/>
        <w:rPr>
          <w:b/>
          <w:i/>
        </w:rPr>
      </w:pPr>
      <w:r>
        <w:rPr>
          <w:b/>
          <w:i/>
        </w:rPr>
        <w:t>A Campus megnyitót követően a szekciók az alábbi termekben kerülnek megtartásra:</w:t>
      </w:r>
    </w:p>
    <w:p w14:paraId="19C86587" w14:textId="77777777" w:rsidR="00222581" w:rsidRDefault="00222581" w:rsidP="00222581">
      <w:pPr>
        <w:ind w:left="284"/>
        <w:jc w:val="both"/>
      </w:pPr>
      <w:r>
        <w:t>Állattenyésztés-tudományi szekció: Kaposvári Campus Előadói tömb 4. előadó</w:t>
      </w:r>
    </w:p>
    <w:p w14:paraId="37EBAB0F" w14:textId="77777777" w:rsidR="00222581" w:rsidRDefault="00222581" w:rsidP="00222581">
      <w:pPr>
        <w:ind w:left="284"/>
        <w:jc w:val="both"/>
      </w:pPr>
      <w:r>
        <w:t>Növénytermesztés-tudományi szekció: Kaposvári Campus Előadói tömb 1. előadó</w:t>
      </w:r>
    </w:p>
    <w:p w14:paraId="670E2F12" w14:textId="77777777" w:rsidR="00222581" w:rsidRDefault="00222581" w:rsidP="00222581">
      <w:pPr>
        <w:ind w:left="284"/>
        <w:jc w:val="both"/>
      </w:pPr>
      <w:r>
        <w:t>Neveléstudományi szekció: Kaposvári Campus Előadói tömb 2. előadó</w:t>
      </w:r>
    </w:p>
    <w:p w14:paraId="2630B077" w14:textId="77777777" w:rsidR="00222581" w:rsidRDefault="00222581" w:rsidP="00222581">
      <w:pPr>
        <w:ind w:left="284"/>
        <w:jc w:val="both"/>
      </w:pPr>
      <w:r>
        <w:t>Ifjúsági TDK szekció: Kaposvári Campus Előadói tömb 3. előadó</w:t>
      </w:r>
    </w:p>
    <w:p w14:paraId="4BD1F854" w14:textId="77777777" w:rsidR="000B0C53" w:rsidRDefault="000B0C53" w:rsidP="000B0C53">
      <w:pPr>
        <w:jc w:val="center"/>
        <w:rPr>
          <w:b/>
          <w:color w:val="000000" w:themeColor="text1"/>
          <w:sz w:val="20"/>
          <w:szCs w:val="20"/>
        </w:rPr>
      </w:pPr>
    </w:p>
    <w:p w14:paraId="74288D1F" w14:textId="77777777" w:rsidR="000B0C53" w:rsidRDefault="000B0C53" w:rsidP="000B0C53">
      <w:pPr>
        <w:jc w:val="both"/>
      </w:pPr>
    </w:p>
    <w:p w14:paraId="52BAC85C" w14:textId="77777777" w:rsidR="000B0C53" w:rsidRDefault="000B0C53" w:rsidP="000B0C53">
      <w:pPr>
        <w:jc w:val="both"/>
        <w:rPr>
          <w:b/>
        </w:rPr>
      </w:pPr>
      <w:r>
        <w:rPr>
          <w:b/>
        </w:rPr>
        <w:t xml:space="preserve">Eredményhirdetés, a szekciók zárása </w:t>
      </w:r>
      <w:r>
        <w:t xml:space="preserve">a </w:t>
      </w:r>
      <w:proofErr w:type="spellStart"/>
      <w:r>
        <w:t>szekcióelőadásokat</w:t>
      </w:r>
      <w:proofErr w:type="spellEnd"/>
      <w:r>
        <w:t xml:space="preserve"> követően, a szekciótermekben</w:t>
      </w:r>
    </w:p>
    <w:p w14:paraId="62A5530D" w14:textId="77777777" w:rsidR="000B0C53" w:rsidRDefault="000B0C53" w:rsidP="000B0C53">
      <w:pPr>
        <w:jc w:val="both"/>
      </w:pPr>
    </w:p>
    <w:p w14:paraId="7B700D8F" w14:textId="77777777" w:rsidR="000B0C53" w:rsidRDefault="000B0C53" w:rsidP="000B0C53">
      <w:pPr>
        <w:jc w:val="both"/>
      </w:pPr>
    </w:p>
    <w:p w14:paraId="062F7A92" w14:textId="77777777" w:rsidR="00222581" w:rsidRDefault="00222581" w:rsidP="00222581">
      <w:pPr>
        <w:jc w:val="center"/>
      </w:pPr>
      <w:r>
        <w:t xml:space="preserve">Tisztelettel és szeretettel látjuk </w:t>
      </w:r>
      <w:proofErr w:type="gramStart"/>
      <w:r>
        <w:t>a</w:t>
      </w:r>
      <w:proofErr w:type="gramEnd"/>
      <w:r>
        <w:t xml:space="preserve"> </w:t>
      </w:r>
    </w:p>
    <w:p w14:paraId="667DD940" w14:textId="77777777" w:rsidR="00222581" w:rsidRDefault="00222581" w:rsidP="00222581">
      <w:pPr>
        <w:jc w:val="center"/>
      </w:pPr>
      <w:r>
        <w:t>MATE Kaposvári Campus Tudományos Diákköri szekcióiban!</w:t>
      </w:r>
    </w:p>
    <w:p w14:paraId="05045E85" w14:textId="77777777" w:rsidR="00222581" w:rsidRDefault="00222581" w:rsidP="00222581">
      <w:pPr>
        <w:jc w:val="center"/>
      </w:pPr>
    </w:p>
    <w:p w14:paraId="13AAC7DF" w14:textId="77777777" w:rsidR="00222581" w:rsidRDefault="00222581" w:rsidP="00222581">
      <w:pPr>
        <w:jc w:val="center"/>
      </w:pPr>
      <w:r>
        <w:t xml:space="preserve">A program ingyenes, nyilvános, nem regisztrációhoz kötött. </w:t>
      </w:r>
    </w:p>
    <w:p w14:paraId="19C2684B" w14:textId="77777777" w:rsidR="00222581" w:rsidRDefault="00222581" w:rsidP="00222581">
      <w:pPr>
        <w:jc w:val="center"/>
      </w:pPr>
      <w:r>
        <w:t>A konferencia részvételre a rendezvény időpontjában érvényes intézményi járványügyi szab</w:t>
      </w:r>
      <w:r>
        <w:t>á</w:t>
      </w:r>
      <w:r>
        <w:t>lyozás érvényes. A rendezvényen hang és képfelvétel készülhet, mely az intézményi gyakorlat szerint nyilvánosságra kerül!</w:t>
      </w:r>
    </w:p>
    <w:p w14:paraId="5227B427" w14:textId="77777777" w:rsidR="00222581" w:rsidRDefault="00222581" w:rsidP="00222581"/>
    <w:p w14:paraId="58370AC4" w14:textId="77777777" w:rsidR="00222581" w:rsidRDefault="00222581" w:rsidP="00222581">
      <w:pPr>
        <w:jc w:val="center"/>
        <w:rPr>
          <w:b/>
          <w:i/>
        </w:rPr>
      </w:pPr>
      <w:r>
        <w:rPr>
          <w:b/>
          <w:i/>
        </w:rPr>
        <w:t xml:space="preserve">A MATE Tudományos Diákköri Konferencia további szekcióinak programját megtalálja a MATE honlapján: </w:t>
      </w:r>
      <w:hyperlink r:id="rId9">
        <w:r w:rsidRPr="00222581">
          <w:rPr>
            <w:b/>
            <w:i/>
            <w:color w:val="0563C1"/>
            <w:u w:val="single"/>
          </w:rPr>
          <w:t>https://www.uni-mate.hu/tudom%C3%A1nyos-di%C3%A1kk%C3%B6r</w:t>
        </w:r>
      </w:hyperlink>
    </w:p>
    <w:p w14:paraId="52A4EFCC" w14:textId="77777777" w:rsidR="00222581" w:rsidRDefault="00222581" w:rsidP="00222581">
      <w:pPr>
        <w:jc w:val="center"/>
        <w:rPr>
          <w:b/>
          <w:i/>
        </w:rPr>
      </w:pPr>
    </w:p>
    <w:p w14:paraId="1C9042D9" w14:textId="77777777" w:rsidR="00222581" w:rsidRDefault="00222581" w:rsidP="00222581">
      <w:pPr>
        <w:jc w:val="center"/>
        <w:rPr>
          <w:sz w:val="20"/>
          <w:szCs w:val="20"/>
        </w:rPr>
      </w:pPr>
      <w:r>
        <w:t>NTP-HHTDK-21-0051 “MATE FFGI Tudományos Diákköri Tevékenysége 2021/22. tanév</w:t>
      </w:r>
      <w:proofErr w:type="gramStart"/>
      <w:r>
        <w:t>„</w:t>
      </w:r>
      <w:proofErr w:type="gramEnd"/>
    </w:p>
    <w:p w14:paraId="65613B39" w14:textId="77777777" w:rsidR="00222581" w:rsidRDefault="00222581" w:rsidP="00222581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és</w:t>
      </w:r>
      <w:proofErr w:type="gramEnd"/>
      <w:r>
        <w:rPr>
          <w:sz w:val="20"/>
          <w:szCs w:val="20"/>
        </w:rPr>
        <w:t xml:space="preserve"> </w:t>
      </w:r>
    </w:p>
    <w:p w14:paraId="5E29E2FB" w14:textId="77777777" w:rsidR="00222581" w:rsidRDefault="00222581" w:rsidP="00222581">
      <w:pPr>
        <w:jc w:val="center"/>
      </w:pPr>
      <w:r>
        <w:t>NTP-HHTDK-22-0025 “Diákok és hallgatók tehetséggondozásának megvalósítása a MATE Állattenyésztés Tudományok Intézetben</w:t>
      </w:r>
      <w:proofErr w:type="gramStart"/>
      <w:r>
        <w:t>„</w:t>
      </w:r>
      <w:proofErr w:type="gramEnd"/>
    </w:p>
    <w:p w14:paraId="07F598E5" w14:textId="77777777" w:rsidR="00222581" w:rsidRDefault="00222581" w:rsidP="00222581">
      <w:r>
        <w:t xml:space="preserve">         </w:t>
      </w:r>
    </w:p>
    <w:p w14:paraId="73F73745" w14:textId="4736D9AA" w:rsidR="00222581" w:rsidRDefault="00222581" w:rsidP="00222581">
      <w:r>
        <w:t>NTP-HHTDK-21-0042 “Tudományos Ki Mit Tud?”</w:t>
      </w:r>
    </w:p>
    <w:p w14:paraId="4B57A13F" w14:textId="77777777" w:rsidR="009A3F06" w:rsidRDefault="009A3F06" w:rsidP="00E27472">
      <w:pPr>
        <w:rPr>
          <w:b/>
          <w:i/>
          <w:color w:val="000000" w:themeColor="text1"/>
          <w:sz w:val="32"/>
          <w:szCs w:val="32"/>
          <w:u w:val="single"/>
        </w:rPr>
      </w:pPr>
    </w:p>
    <w:p w14:paraId="3B64751B" w14:textId="77777777" w:rsidR="00222581" w:rsidRPr="00222581" w:rsidRDefault="00222581" w:rsidP="00222581">
      <w:pPr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222581">
        <w:rPr>
          <w:b/>
          <w:i/>
          <w:color w:val="000000" w:themeColor="text1"/>
          <w:sz w:val="32"/>
          <w:szCs w:val="32"/>
          <w:u w:val="single"/>
        </w:rPr>
        <w:lastRenderedPageBreak/>
        <w:t>Neveléstudományi szekció</w:t>
      </w:r>
    </w:p>
    <w:p w14:paraId="17ED53EB" w14:textId="77777777" w:rsidR="00222581" w:rsidRPr="00222581" w:rsidRDefault="00222581" w:rsidP="00222581">
      <w:pPr>
        <w:jc w:val="center"/>
        <w:rPr>
          <w:i/>
          <w:color w:val="000000" w:themeColor="text1"/>
        </w:rPr>
      </w:pPr>
    </w:p>
    <w:p w14:paraId="06B92050" w14:textId="4A53BAD4" w:rsidR="00222581" w:rsidRPr="00222581" w:rsidRDefault="00222581" w:rsidP="00222581">
      <w:pPr>
        <w:jc w:val="center"/>
        <w:rPr>
          <w:i/>
          <w:color w:val="000000" w:themeColor="text1"/>
        </w:rPr>
      </w:pPr>
      <w:r w:rsidRPr="00222581">
        <w:rPr>
          <w:i/>
          <w:color w:val="000000" w:themeColor="text1"/>
        </w:rPr>
        <w:t xml:space="preserve">Előadói tömb </w:t>
      </w:r>
      <w:r>
        <w:rPr>
          <w:i/>
          <w:color w:val="000000" w:themeColor="text1"/>
        </w:rPr>
        <w:t>2</w:t>
      </w:r>
      <w:r w:rsidRPr="00222581">
        <w:rPr>
          <w:i/>
          <w:color w:val="000000" w:themeColor="text1"/>
        </w:rPr>
        <w:t>. előadó</w:t>
      </w:r>
    </w:p>
    <w:p w14:paraId="07194A8C" w14:textId="77777777" w:rsidR="00222581" w:rsidRPr="00222581" w:rsidRDefault="00222581" w:rsidP="00222581">
      <w:pPr>
        <w:ind w:left="720"/>
        <w:jc w:val="center"/>
        <w:rPr>
          <w:b/>
          <w:i/>
          <w:sz w:val="28"/>
          <w:szCs w:val="28"/>
          <w:u w:val="single"/>
        </w:rPr>
      </w:pPr>
    </w:p>
    <w:p w14:paraId="704D9A26" w14:textId="0F138EA2" w:rsidR="00222581" w:rsidRPr="00222581" w:rsidRDefault="00222581" w:rsidP="00222581">
      <w:pPr>
        <w:rPr>
          <w:b/>
        </w:rPr>
      </w:pPr>
      <w:r w:rsidRPr="00222581">
        <w:rPr>
          <w:b/>
        </w:rPr>
        <w:t xml:space="preserve">Zsűri elnök: Prof. Dr. </w:t>
      </w:r>
      <w:r>
        <w:rPr>
          <w:b/>
        </w:rPr>
        <w:t>Józsa Krisztián</w:t>
      </w:r>
    </w:p>
    <w:p w14:paraId="6C1F93F8" w14:textId="1A1ABCE6" w:rsidR="00222581" w:rsidRPr="00222581" w:rsidRDefault="00222581" w:rsidP="00222581">
      <w:pPr>
        <w:rPr>
          <w:b/>
        </w:rPr>
      </w:pPr>
      <w:r w:rsidRPr="00222581">
        <w:rPr>
          <w:b/>
        </w:rPr>
        <w:t xml:space="preserve">Tagok: </w:t>
      </w:r>
      <w:r w:rsidR="00846311">
        <w:rPr>
          <w:b/>
        </w:rPr>
        <w:t>Dr. Gombos Péter,</w:t>
      </w:r>
      <w:r w:rsidR="00846311" w:rsidRPr="00846311">
        <w:t xml:space="preserve"> </w:t>
      </w:r>
      <w:r w:rsidR="00846311" w:rsidRPr="00846311">
        <w:rPr>
          <w:b/>
        </w:rPr>
        <w:t xml:space="preserve">Dr. Podráczky Judit, </w:t>
      </w:r>
      <w:r w:rsidRPr="00222581">
        <w:rPr>
          <w:b/>
        </w:rPr>
        <w:t xml:space="preserve">Gelencsérné Dr. Bakó Márta, </w:t>
      </w:r>
      <w:r>
        <w:rPr>
          <w:b/>
        </w:rPr>
        <w:t>Dr. Csa</w:t>
      </w:r>
      <w:r>
        <w:rPr>
          <w:b/>
        </w:rPr>
        <w:t>j</w:t>
      </w:r>
      <w:r>
        <w:rPr>
          <w:b/>
        </w:rPr>
        <w:t>ka Edina, Dr. Szilvási</w:t>
      </w:r>
      <w:r w:rsidR="00846311">
        <w:rPr>
          <w:b/>
        </w:rPr>
        <w:t xml:space="preserve">-Bódis </w:t>
      </w:r>
      <w:r>
        <w:rPr>
          <w:b/>
        </w:rPr>
        <w:t>Zsuzsanna</w:t>
      </w:r>
      <w:r w:rsidR="00846311">
        <w:rPr>
          <w:b/>
        </w:rPr>
        <w:t>,</w:t>
      </w:r>
      <w:r w:rsidRPr="00222581">
        <w:rPr>
          <w:b/>
        </w:rPr>
        <w:t xml:space="preserve"> HÖK: </w:t>
      </w:r>
      <w:proofErr w:type="spellStart"/>
      <w:r w:rsidRPr="00222581">
        <w:rPr>
          <w:b/>
        </w:rPr>
        <w:t>Rottenhoffer</w:t>
      </w:r>
      <w:proofErr w:type="spellEnd"/>
      <w:r w:rsidRPr="00222581">
        <w:rPr>
          <w:b/>
        </w:rPr>
        <w:t xml:space="preserve"> M</w:t>
      </w:r>
      <w:r w:rsidRPr="00222581">
        <w:rPr>
          <w:b/>
        </w:rPr>
        <w:t>á</w:t>
      </w:r>
      <w:r w:rsidRPr="00222581">
        <w:rPr>
          <w:b/>
        </w:rPr>
        <w:t>tyás</w:t>
      </w:r>
    </w:p>
    <w:p w14:paraId="127C8E27" w14:textId="77777777" w:rsidR="00222581" w:rsidRPr="00222581" w:rsidRDefault="00222581" w:rsidP="00222581">
      <w:pPr>
        <w:rPr>
          <w:color w:val="000000" w:themeColor="text1"/>
        </w:rPr>
      </w:pPr>
    </w:p>
    <w:tbl>
      <w:tblPr>
        <w:tblStyle w:val="Rcsostblzat1"/>
        <w:tblW w:w="9416" w:type="dxa"/>
        <w:tblInd w:w="108" w:type="dxa"/>
        <w:tblLook w:val="04A0" w:firstRow="1" w:lastRow="0" w:firstColumn="1" w:lastColumn="0" w:noHBand="0" w:noVBand="1"/>
      </w:tblPr>
      <w:tblGrid>
        <w:gridCol w:w="883"/>
        <w:gridCol w:w="8533"/>
      </w:tblGrid>
      <w:tr w:rsidR="00222581" w:rsidRPr="00222581" w14:paraId="28E425AA" w14:textId="77777777" w:rsidTr="00A40AE4">
        <w:trPr>
          <w:trHeight w:val="680"/>
        </w:trPr>
        <w:tc>
          <w:tcPr>
            <w:tcW w:w="883" w:type="dxa"/>
          </w:tcPr>
          <w:p w14:paraId="4F6627CA" w14:textId="77777777" w:rsidR="00222581" w:rsidRPr="00222581" w:rsidRDefault="00222581" w:rsidP="00222581">
            <w:r w:rsidRPr="00222581">
              <w:t>09:30–09:50</w:t>
            </w:r>
          </w:p>
        </w:tc>
        <w:tc>
          <w:tcPr>
            <w:tcW w:w="8533" w:type="dxa"/>
            <w:vAlign w:val="center"/>
          </w:tcPr>
          <w:p w14:paraId="1D113E03" w14:textId="21E9C315" w:rsidR="00222581" w:rsidRPr="00222581" w:rsidRDefault="00222581" w:rsidP="00222581">
            <w:pPr>
              <w:ind w:hanging="993"/>
              <w:jc w:val="center"/>
            </w:pPr>
            <w:r w:rsidRPr="00222581">
              <w:rPr>
                <w:b/>
                <w:bCs/>
                <w:color w:val="000000"/>
              </w:rPr>
              <w:t>Üst Norbert</w:t>
            </w:r>
            <w:r w:rsidRPr="00222581">
              <w:rPr>
                <w:color w:val="000000"/>
              </w:rPr>
              <w:t xml:space="preserve"> tanító szak BA levelező </w:t>
            </w:r>
            <w:r w:rsidR="00130A4F">
              <w:rPr>
                <w:color w:val="000000"/>
              </w:rPr>
              <w:t>7</w:t>
            </w:r>
            <w:r w:rsidRPr="00222581">
              <w:rPr>
                <w:color w:val="000000"/>
              </w:rPr>
              <w:t>. félév</w:t>
            </w:r>
          </w:p>
          <w:p w14:paraId="6B566BB5" w14:textId="77777777" w:rsidR="00846311" w:rsidRDefault="00222581" w:rsidP="00846311">
            <w:pPr>
              <w:ind w:hanging="993"/>
              <w:jc w:val="center"/>
              <w:rPr>
                <w:b/>
                <w:bCs/>
                <w:color w:val="000000"/>
              </w:rPr>
            </w:pPr>
            <w:r w:rsidRPr="00222581">
              <w:rPr>
                <w:color w:val="000000"/>
              </w:rPr>
              <w:t xml:space="preserve">Pályamunka címe: </w:t>
            </w:r>
            <w:proofErr w:type="spellStart"/>
            <w:r w:rsidRPr="00222581">
              <w:rPr>
                <w:b/>
                <w:bCs/>
                <w:color w:val="000000"/>
              </w:rPr>
              <w:t>Gamifikáció</w:t>
            </w:r>
            <w:proofErr w:type="spellEnd"/>
            <w:r w:rsidRPr="00222581">
              <w:rPr>
                <w:b/>
                <w:bCs/>
                <w:color w:val="000000"/>
              </w:rPr>
              <w:t xml:space="preserve"> az oktatásban, </w:t>
            </w:r>
            <w:proofErr w:type="spellStart"/>
            <w:r w:rsidRPr="00222581">
              <w:rPr>
                <w:b/>
                <w:bCs/>
                <w:color w:val="000000"/>
              </w:rPr>
              <w:t>fantasy</w:t>
            </w:r>
            <w:proofErr w:type="spellEnd"/>
            <w:r w:rsidRPr="00222581">
              <w:rPr>
                <w:b/>
                <w:bCs/>
                <w:color w:val="000000"/>
              </w:rPr>
              <w:t xml:space="preserve"> szerepjáték </w:t>
            </w:r>
            <w:proofErr w:type="gramStart"/>
            <w:r w:rsidRPr="00222581">
              <w:rPr>
                <w:b/>
                <w:bCs/>
                <w:color w:val="000000"/>
              </w:rPr>
              <w:t>a</w:t>
            </w:r>
            <w:proofErr w:type="gramEnd"/>
            <w:r w:rsidRPr="00222581">
              <w:rPr>
                <w:b/>
                <w:bCs/>
                <w:color w:val="000000"/>
              </w:rPr>
              <w:t xml:space="preserve"> </w:t>
            </w:r>
          </w:p>
          <w:p w14:paraId="3984B376" w14:textId="6D6EE9D3" w:rsidR="00222581" w:rsidRPr="00222581" w:rsidRDefault="00222581" w:rsidP="00846311">
            <w:pPr>
              <w:ind w:hanging="993"/>
              <w:jc w:val="center"/>
              <w:rPr>
                <w:b/>
                <w:bCs/>
                <w:color w:val="000000"/>
              </w:rPr>
            </w:pPr>
            <w:r w:rsidRPr="00222581">
              <w:rPr>
                <w:b/>
                <w:bCs/>
                <w:color w:val="000000"/>
              </w:rPr>
              <w:t>természettudom</w:t>
            </w:r>
            <w:r w:rsidRPr="00222581">
              <w:rPr>
                <w:b/>
                <w:bCs/>
                <w:color w:val="000000"/>
              </w:rPr>
              <w:t>á</w:t>
            </w:r>
            <w:r w:rsidRPr="00222581">
              <w:rPr>
                <w:b/>
                <w:bCs/>
                <w:color w:val="000000"/>
              </w:rPr>
              <w:t>nyos  tanórákon</w:t>
            </w:r>
          </w:p>
          <w:p w14:paraId="32E57C73" w14:textId="43ED5FB1" w:rsidR="00222581" w:rsidRPr="00222581" w:rsidRDefault="00222581" w:rsidP="00846311">
            <w:pPr>
              <w:ind w:left="285" w:hanging="285"/>
              <w:jc w:val="center"/>
            </w:pPr>
            <w:r w:rsidRPr="00222581">
              <w:t xml:space="preserve">Témavezetők: </w:t>
            </w:r>
            <w:r w:rsidRPr="00222581">
              <w:rPr>
                <w:b/>
                <w:bCs/>
                <w:color w:val="000000"/>
              </w:rPr>
              <w:t>Szántóné Tóth Hajnalka</w:t>
            </w:r>
            <w:r w:rsidRPr="00222581">
              <w:rPr>
                <w:color w:val="000000"/>
              </w:rPr>
              <w:t xml:space="preserve"> tanársegéd, </w:t>
            </w:r>
            <w:r w:rsidR="00846311">
              <w:rPr>
                <w:b/>
                <w:bCs/>
                <w:color w:val="000000"/>
              </w:rPr>
              <w:t>Dr. Zentai Gabriella egyetemi docens</w:t>
            </w:r>
          </w:p>
        </w:tc>
      </w:tr>
      <w:tr w:rsidR="00222581" w:rsidRPr="00222581" w14:paraId="7E353939" w14:textId="77777777" w:rsidTr="00A40AE4">
        <w:trPr>
          <w:trHeight w:val="680"/>
        </w:trPr>
        <w:tc>
          <w:tcPr>
            <w:tcW w:w="883" w:type="dxa"/>
          </w:tcPr>
          <w:p w14:paraId="5385B516" w14:textId="77777777" w:rsidR="00222581" w:rsidRPr="00222581" w:rsidRDefault="00222581" w:rsidP="00222581">
            <w:r w:rsidRPr="00222581">
              <w:t>09:50–10:20</w:t>
            </w:r>
          </w:p>
        </w:tc>
        <w:tc>
          <w:tcPr>
            <w:tcW w:w="8533" w:type="dxa"/>
            <w:vAlign w:val="center"/>
          </w:tcPr>
          <w:p w14:paraId="4B80EE06" w14:textId="3CC5ACC0" w:rsidR="00222581" w:rsidRPr="00222581" w:rsidRDefault="00130A4F" w:rsidP="00222581">
            <w:pPr>
              <w:ind w:left="994" w:hanging="993"/>
              <w:jc w:val="center"/>
            </w:pPr>
            <w:r>
              <w:rPr>
                <w:b/>
                <w:bCs/>
                <w:color w:val="000000"/>
              </w:rPr>
              <w:t>Csapó Tímea Evelin</w:t>
            </w:r>
            <w:r w:rsidR="00222581" w:rsidRPr="002225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óvodapedagógus</w:t>
            </w:r>
            <w:r w:rsidR="00222581" w:rsidRPr="00222581">
              <w:rPr>
                <w:color w:val="000000"/>
              </w:rPr>
              <w:t xml:space="preserve"> szak BA levelező </w:t>
            </w:r>
            <w:r>
              <w:rPr>
                <w:color w:val="000000"/>
              </w:rPr>
              <w:t>5</w:t>
            </w:r>
            <w:r w:rsidR="00222581" w:rsidRPr="00222581">
              <w:rPr>
                <w:color w:val="000000"/>
              </w:rPr>
              <w:t>. félév</w:t>
            </w:r>
          </w:p>
          <w:p w14:paraId="31F0A0F3" w14:textId="77777777" w:rsidR="00130A4F" w:rsidRDefault="00222581" w:rsidP="00222581">
            <w:pPr>
              <w:ind w:left="994" w:hanging="993"/>
              <w:jc w:val="center"/>
              <w:rPr>
                <w:b/>
                <w:bCs/>
                <w:color w:val="000000"/>
              </w:rPr>
            </w:pPr>
            <w:r w:rsidRPr="00222581">
              <w:rPr>
                <w:color w:val="000000"/>
              </w:rPr>
              <w:t xml:space="preserve">Pályamunka címe: </w:t>
            </w:r>
            <w:r w:rsidR="00130A4F" w:rsidRPr="00130A4F">
              <w:rPr>
                <w:b/>
                <w:bCs/>
                <w:color w:val="000000"/>
              </w:rPr>
              <w:t xml:space="preserve">Idegennyelv-elsajátítás és tanítás az óvodában </w:t>
            </w:r>
          </w:p>
          <w:p w14:paraId="04C7C09F" w14:textId="7E21FB1D" w:rsidR="00222581" w:rsidRPr="00222581" w:rsidRDefault="00222581" w:rsidP="00130A4F">
            <w:pPr>
              <w:ind w:left="994" w:hanging="993"/>
              <w:jc w:val="center"/>
              <w:rPr>
                <w:i/>
                <w:color w:val="000000" w:themeColor="text1"/>
              </w:rPr>
            </w:pPr>
            <w:r w:rsidRPr="00222581">
              <w:rPr>
                <w:color w:val="000000"/>
              </w:rPr>
              <w:t xml:space="preserve">Témavezető: </w:t>
            </w:r>
            <w:r w:rsidR="00130A4F">
              <w:rPr>
                <w:b/>
                <w:bCs/>
                <w:color w:val="000000"/>
              </w:rPr>
              <w:t>Bencéné dr. Fekete Anikó Andrea</w:t>
            </w:r>
            <w:r w:rsidRPr="00222581">
              <w:rPr>
                <w:color w:val="000000"/>
              </w:rPr>
              <w:t xml:space="preserve"> egyetemi docens</w:t>
            </w:r>
          </w:p>
        </w:tc>
      </w:tr>
      <w:tr w:rsidR="00222581" w:rsidRPr="00222581" w14:paraId="5E0F252D" w14:textId="77777777" w:rsidTr="00A40AE4">
        <w:trPr>
          <w:trHeight w:val="1564"/>
        </w:trPr>
        <w:tc>
          <w:tcPr>
            <w:tcW w:w="883" w:type="dxa"/>
          </w:tcPr>
          <w:p w14:paraId="5AE13904" w14:textId="77777777" w:rsidR="00222581" w:rsidRPr="00222581" w:rsidRDefault="00222581" w:rsidP="00222581">
            <w:r w:rsidRPr="00222581">
              <w:t>10:20–10:40</w:t>
            </w:r>
          </w:p>
        </w:tc>
        <w:tc>
          <w:tcPr>
            <w:tcW w:w="8533" w:type="dxa"/>
            <w:vAlign w:val="center"/>
          </w:tcPr>
          <w:p w14:paraId="0D552B4B" w14:textId="0B5C498F" w:rsidR="00222581" w:rsidRPr="00222581" w:rsidRDefault="00831CE1" w:rsidP="00222581">
            <w:pPr>
              <w:ind w:left="285"/>
              <w:jc w:val="center"/>
            </w:pPr>
            <w:r w:rsidRPr="00831CE1">
              <w:rPr>
                <w:b/>
                <w:bCs/>
                <w:color w:val="000000"/>
              </w:rPr>
              <w:t xml:space="preserve">Czuczor Flóra Mária </w:t>
            </w:r>
            <w:r w:rsidR="004C0B0F">
              <w:rPr>
                <w:color w:val="000000"/>
              </w:rPr>
              <w:t>ó</w:t>
            </w:r>
            <w:r>
              <w:rPr>
                <w:color w:val="000000"/>
              </w:rPr>
              <w:t>vodapedagógus</w:t>
            </w:r>
            <w:r w:rsidR="00222581" w:rsidRPr="00222581">
              <w:rPr>
                <w:color w:val="000000"/>
              </w:rPr>
              <w:t xml:space="preserve"> szak BA levelező 5. félév</w:t>
            </w:r>
          </w:p>
          <w:p w14:paraId="3F2F943A" w14:textId="77777777" w:rsidR="00831CE1" w:rsidRPr="00840119" w:rsidRDefault="00222581" w:rsidP="00831CE1">
            <w:pPr>
              <w:jc w:val="center"/>
              <w:rPr>
                <w:b/>
                <w:bCs/>
              </w:rPr>
            </w:pPr>
            <w:r w:rsidRPr="00222581">
              <w:rPr>
                <w:color w:val="000000"/>
              </w:rPr>
              <w:t>Pályamunka címe:</w:t>
            </w:r>
            <w:r w:rsidRPr="00222581">
              <w:rPr>
                <w:b/>
                <w:bCs/>
                <w:color w:val="000000"/>
              </w:rPr>
              <w:t xml:space="preserve"> </w:t>
            </w:r>
            <w:r w:rsidR="00831CE1" w:rsidRPr="00840119">
              <w:rPr>
                <w:b/>
                <w:bCs/>
              </w:rPr>
              <w:t>Mesék Baranyában – Császár Levente, pécsi író meséi a M</w:t>
            </w:r>
            <w:r w:rsidR="00831CE1" w:rsidRPr="00840119">
              <w:rPr>
                <w:b/>
                <w:bCs/>
              </w:rPr>
              <w:t>e</w:t>
            </w:r>
            <w:r w:rsidR="00831CE1" w:rsidRPr="00840119">
              <w:rPr>
                <w:b/>
                <w:bCs/>
              </w:rPr>
              <w:t>csek-környékről</w:t>
            </w:r>
          </w:p>
          <w:p w14:paraId="6E661A62" w14:textId="4DFE483A" w:rsidR="00222581" w:rsidRPr="00222581" w:rsidRDefault="00222581" w:rsidP="00831CE1">
            <w:pPr>
              <w:ind w:left="285" w:hanging="285"/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22581">
              <w:rPr>
                <w:color w:val="000000"/>
              </w:rPr>
              <w:t xml:space="preserve">Témavezető: </w:t>
            </w:r>
            <w:r w:rsidRPr="00222581">
              <w:rPr>
                <w:b/>
                <w:bCs/>
                <w:color w:val="000000"/>
              </w:rPr>
              <w:t xml:space="preserve">Dr. </w:t>
            </w:r>
            <w:r w:rsidR="00831CE1">
              <w:rPr>
                <w:b/>
                <w:bCs/>
                <w:color w:val="000000"/>
              </w:rPr>
              <w:t>Nagyné dr. Mandl Erika</w:t>
            </w:r>
            <w:r w:rsidRPr="00222581">
              <w:rPr>
                <w:color w:val="000000"/>
              </w:rPr>
              <w:t xml:space="preserve"> egyetemi docens</w:t>
            </w:r>
          </w:p>
        </w:tc>
      </w:tr>
      <w:tr w:rsidR="00222581" w:rsidRPr="00222581" w14:paraId="10322B61" w14:textId="77777777" w:rsidTr="00A40AE4">
        <w:trPr>
          <w:trHeight w:val="680"/>
        </w:trPr>
        <w:tc>
          <w:tcPr>
            <w:tcW w:w="883" w:type="dxa"/>
          </w:tcPr>
          <w:p w14:paraId="061207B1" w14:textId="77777777" w:rsidR="00222581" w:rsidRPr="00222581" w:rsidRDefault="00222581" w:rsidP="00222581">
            <w:r w:rsidRPr="00222581">
              <w:t>10:40–11:00</w:t>
            </w:r>
          </w:p>
        </w:tc>
        <w:tc>
          <w:tcPr>
            <w:tcW w:w="8533" w:type="dxa"/>
            <w:vAlign w:val="center"/>
          </w:tcPr>
          <w:p w14:paraId="7CBDCAB1" w14:textId="1D058091" w:rsidR="00222581" w:rsidRPr="00222581" w:rsidRDefault="00831CE1" w:rsidP="00222581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Defner</w:t>
            </w:r>
            <w:proofErr w:type="spellEnd"/>
            <w:r>
              <w:rPr>
                <w:b/>
                <w:bCs/>
                <w:color w:val="000000"/>
              </w:rPr>
              <w:t xml:space="preserve"> Dóra</w:t>
            </w:r>
            <w:r w:rsidR="00222581" w:rsidRPr="00222581">
              <w:rPr>
                <w:b/>
                <w:bCs/>
                <w:color w:val="000000"/>
              </w:rPr>
              <w:t xml:space="preserve"> </w:t>
            </w:r>
            <w:r>
              <w:t xml:space="preserve">Neveléstudomány </w:t>
            </w:r>
            <w:r w:rsidRPr="003D4098">
              <w:t xml:space="preserve">Szak, </w:t>
            </w:r>
            <w:r>
              <w:t>mesterképzés</w:t>
            </w:r>
            <w:r w:rsidRPr="002225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levelező 3</w:t>
            </w:r>
            <w:r w:rsidR="00222581" w:rsidRPr="00222581">
              <w:rPr>
                <w:color w:val="000000"/>
              </w:rPr>
              <w:t>. félév</w:t>
            </w:r>
          </w:p>
          <w:p w14:paraId="1815EDC0" w14:textId="27D13BAD" w:rsidR="00222581" w:rsidRPr="00222581" w:rsidRDefault="00222581" w:rsidP="00222581">
            <w:pPr>
              <w:ind w:left="-140"/>
              <w:jc w:val="center"/>
            </w:pPr>
            <w:r w:rsidRPr="00222581">
              <w:rPr>
                <w:color w:val="000000"/>
              </w:rPr>
              <w:t xml:space="preserve">Pályamunka címe: </w:t>
            </w:r>
            <w:r w:rsidR="00831CE1">
              <w:rPr>
                <w:b/>
                <w:bCs/>
                <w:color w:val="000000"/>
              </w:rPr>
              <w:t xml:space="preserve">Korai </w:t>
            </w:r>
            <w:proofErr w:type="spellStart"/>
            <w:r w:rsidR="00831CE1">
              <w:rPr>
                <w:b/>
                <w:bCs/>
                <w:color w:val="000000"/>
              </w:rPr>
              <w:t>idegennyelv</w:t>
            </w:r>
            <w:proofErr w:type="spellEnd"/>
            <w:r w:rsidR="00831CE1">
              <w:rPr>
                <w:b/>
                <w:bCs/>
                <w:color w:val="000000"/>
              </w:rPr>
              <w:t xml:space="preserve"> elsajátítás</w:t>
            </w:r>
          </w:p>
          <w:p w14:paraId="1C4EA58F" w14:textId="0DCBB1F6" w:rsidR="00222581" w:rsidRPr="00222581" w:rsidRDefault="00831CE1" w:rsidP="00831CE1">
            <w:pPr>
              <w:ind w:left="-14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>Témavezető</w:t>
            </w:r>
            <w:r w:rsidR="00222581" w:rsidRPr="00222581">
              <w:rPr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>Bencéné dr. Fekete Anikó Andrea</w:t>
            </w:r>
            <w:r w:rsidR="00222581" w:rsidRPr="00222581">
              <w:rPr>
                <w:b/>
                <w:bCs/>
                <w:color w:val="000000"/>
              </w:rPr>
              <w:t xml:space="preserve"> </w:t>
            </w:r>
            <w:r w:rsidR="00222581" w:rsidRPr="00222581">
              <w:rPr>
                <w:color w:val="000000"/>
              </w:rPr>
              <w:t>egyetemi docens</w:t>
            </w:r>
          </w:p>
        </w:tc>
      </w:tr>
      <w:tr w:rsidR="00846311" w:rsidRPr="00222581" w14:paraId="79275DC6" w14:textId="77777777" w:rsidTr="00A40AE4">
        <w:trPr>
          <w:trHeight w:val="680"/>
        </w:trPr>
        <w:tc>
          <w:tcPr>
            <w:tcW w:w="883" w:type="dxa"/>
          </w:tcPr>
          <w:p w14:paraId="1CAF8EF8" w14:textId="0AC6C559" w:rsidR="00846311" w:rsidRPr="00222581" w:rsidRDefault="00846311" w:rsidP="00222581">
            <w:r w:rsidRPr="00222581">
              <w:t>11:00–1</w:t>
            </w:r>
            <w:r>
              <w:t>1:10</w:t>
            </w:r>
          </w:p>
        </w:tc>
        <w:tc>
          <w:tcPr>
            <w:tcW w:w="8533" w:type="dxa"/>
            <w:vAlign w:val="center"/>
          </w:tcPr>
          <w:p w14:paraId="160C83C2" w14:textId="068DA1DB" w:rsidR="00846311" w:rsidRPr="00222581" w:rsidRDefault="00846311" w:rsidP="002225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Kávészünet</w:t>
            </w:r>
          </w:p>
        </w:tc>
      </w:tr>
      <w:tr w:rsidR="00222581" w:rsidRPr="00222581" w14:paraId="5DE6EB8A" w14:textId="77777777" w:rsidTr="00A40AE4">
        <w:trPr>
          <w:trHeight w:val="680"/>
        </w:trPr>
        <w:tc>
          <w:tcPr>
            <w:tcW w:w="883" w:type="dxa"/>
          </w:tcPr>
          <w:p w14:paraId="6FB6E634" w14:textId="0BA82663" w:rsidR="00222581" w:rsidRPr="00222581" w:rsidRDefault="00222581" w:rsidP="00846311">
            <w:r w:rsidRPr="00222581">
              <w:t>11:</w:t>
            </w:r>
            <w:r w:rsidR="00846311">
              <w:t>1</w:t>
            </w:r>
            <w:r w:rsidRPr="00222581">
              <w:t>0–11:</w:t>
            </w:r>
            <w:r w:rsidR="00846311">
              <w:t>3</w:t>
            </w:r>
            <w:r w:rsidRPr="00222581">
              <w:t>0</w:t>
            </w:r>
          </w:p>
        </w:tc>
        <w:tc>
          <w:tcPr>
            <w:tcW w:w="8533" w:type="dxa"/>
            <w:vAlign w:val="center"/>
          </w:tcPr>
          <w:p w14:paraId="56AA3B0C" w14:textId="6E188EF3" w:rsidR="00222581" w:rsidRPr="00222581" w:rsidRDefault="004C0B0F" w:rsidP="00222581">
            <w:pPr>
              <w:jc w:val="center"/>
            </w:pPr>
            <w:r>
              <w:rPr>
                <w:b/>
                <w:bCs/>
                <w:color w:val="000000"/>
              </w:rPr>
              <w:t>Gáborhelyi Petra</w:t>
            </w:r>
            <w:r w:rsidR="00222581" w:rsidRPr="00222581">
              <w:rPr>
                <w:b/>
                <w:bCs/>
                <w:color w:val="000000"/>
              </w:rPr>
              <w:t xml:space="preserve"> </w:t>
            </w:r>
            <w:r w:rsidR="00222581" w:rsidRPr="00222581">
              <w:rPr>
                <w:color w:val="000000"/>
              </w:rPr>
              <w:t xml:space="preserve">gyógypedagógia szak BA nappali </w:t>
            </w:r>
            <w:r>
              <w:rPr>
                <w:color w:val="000000"/>
              </w:rPr>
              <w:t>5</w:t>
            </w:r>
            <w:r w:rsidR="00222581" w:rsidRPr="00222581">
              <w:rPr>
                <w:color w:val="000000"/>
              </w:rPr>
              <w:t>. félév</w:t>
            </w:r>
          </w:p>
          <w:p w14:paraId="01A1C0CC" w14:textId="77777777" w:rsidR="004C0B0F" w:rsidRPr="004C0B0F" w:rsidRDefault="00222581" w:rsidP="004C0B0F">
            <w:pPr>
              <w:ind w:hanging="282"/>
              <w:jc w:val="center"/>
              <w:rPr>
                <w:b/>
                <w:bCs/>
                <w:color w:val="000000"/>
              </w:rPr>
            </w:pPr>
            <w:r w:rsidRPr="00222581">
              <w:rPr>
                <w:color w:val="000000"/>
              </w:rPr>
              <w:t xml:space="preserve">Pályamunka címe: </w:t>
            </w:r>
            <w:r w:rsidR="004C0B0F" w:rsidRPr="004C0B0F">
              <w:rPr>
                <w:b/>
                <w:bCs/>
                <w:color w:val="000000"/>
              </w:rPr>
              <w:t>"Ismételjünk!" - Tipikus fejlődésű és tanulási zavarral küzdő tanulók verbális mondatemlékezeti teljesítményében mutatkozó eltérések.</w:t>
            </w:r>
          </w:p>
          <w:p w14:paraId="59FD1A4D" w14:textId="1F700A68" w:rsidR="00222581" w:rsidRPr="00222581" w:rsidRDefault="00222581" w:rsidP="004C0B0F">
            <w:pPr>
              <w:ind w:hanging="990"/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22581">
              <w:rPr>
                <w:color w:val="000000"/>
              </w:rPr>
              <w:t xml:space="preserve">Témavezető: </w:t>
            </w:r>
            <w:r w:rsidR="004C0B0F" w:rsidRPr="004C0B0F">
              <w:rPr>
                <w:b/>
                <w:bCs/>
                <w:color w:val="000000"/>
              </w:rPr>
              <w:t xml:space="preserve">Pékné Sinkó Csenge </w:t>
            </w:r>
            <w:r w:rsidR="004C0B0F">
              <w:rPr>
                <w:color w:val="000000"/>
              </w:rPr>
              <w:t>tanársegéd</w:t>
            </w:r>
            <w:r w:rsidRPr="00222581">
              <w:rPr>
                <w:color w:val="000000"/>
              </w:rPr>
              <w:t xml:space="preserve"> </w:t>
            </w:r>
          </w:p>
        </w:tc>
      </w:tr>
      <w:tr w:rsidR="00222581" w:rsidRPr="00222581" w14:paraId="6695BB32" w14:textId="77777777" w:rsidTr="00A40AE4">
        <w:trPr>
          <w:trHeight w:val="680"/>
        </w:trPr>
        <w:tc>
          <w:tcPr>
            <w:tcW w:w="883" w:type="dxa"/>
          </w:tcPr>
          <w:p w14:paraId="7EE6F8BA" w14:textId="4FAD6FE3" w:rsidR="00222581" w:rsidRPr="00222581" w:rsidRDefault="00222581" w:rsidP="00846311">
            <w:r w:rsidRPr="00222581">
              <w:t>11:</w:t>
            </w:r>
            <w:r w:rsidR="00846311">
              <w:t>3</w:t>
            </w:r>
            <w:r w:rsidRPr="00222581">
              <w:t>0–11:</w:t>
            </w:r>
            <w:r w:rsidR="00846311">
              <w:t>5</w:t>
            </w:r>
            <w:r w:rsidRPr="00222581">
              <w:t>0</w:t>
            </w:r>
          </w:p>
        </w:tc>
        <w:tc>
          <w:tcPr>
            <w:tcW w:w="8533" w:type="dxa"/>
            <w:vAlign w:val="center"/>
          </w:tcPr>
          <w:p w14:paraId="7DE0F17A" w14:textId="270902A2" w:rsidR="00222581" w:rsidRPr="00222581" w:rsidRDefault="004C0B0F" w:rsidP="00222581">
            <w:pPr>
              <w:ind w:hanging="993"/>
              <w:jc w:val="center"/>
            </w:pPr>
            <w:r>
              <w:rPr>
                <w:b/>
                <w:bCs/>
                <w:color w:val="000000"/>
              </w:rPr>
              <w:t>Gergely Emőke</w:t>
            </w:r>
            <w:r w:rsidRPr="004C0B0F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óvodapedagógus</w:t>
            </w:r>
            <w:r w:rsidR="00222581" w:rsidRPr="00222581">
              <w:rPr>
                <w:color w:val="000000"/>
              </w:rPr>
              <w:t xml:space="preserve"> szak BA nappali </w:t>
            </w:r>
            <w:r>
              <w:rPr>
                <w:color w:val="000000"/>
              </w:rPr>
              <w:t>5</w:t>
            </w:r>
            <w:r w:rsidR="00222581" w:rsidRPr="00222581">
              <w:rPr>
                <w:color w:val="000000"/>
              </w:rPr>
              <w:t>. félév</w:t>
            </w:r>
          </w:p>
          <w:p w14:paraId="399CC38A" w14:textId="2BCBC6C9" w:rsidR="00222581" w:rsidRPr="00222581" w:rsidRDefault="00222581" w:rsidP="00222581">
            <w:pPr>
              <w:jc w:val="center"/>
            </w:pPr>
            <w:r w:rsidRPr="00222581">
              <w:rPr>
                <w:color w:val="000000"/>
              </w:rPr>
              <w:t xml:space="preserve">Pályamunka címe: </w:t>
            </w:r>
            <w:r w:rsidR="004C0B0F">
              <w:rPr>
                <w:b/>
                <w:bCs/>
                <w:color w:val="000000"/>
              </w:rPr>
              <w:t>Gyermekjóga az óvodában</w:t>
            </w:r>
          </w:p>
          <w:p w14:paraId="4E066677" w14:textId="6528C13C" w:rsidR="00222581" w:rsidRPr="00222581" w:rsidRDefault="00222581" w:rsidP="004C0B0F">
            <w:pPr>
              <w:jc w:val="center"/>
            </w:pPr>
            <w:r w:rsidRPr="00222581">
              <w:rPr>
                <w:color w:val="000000"/>
              </w:rPr>
              <w:t>Témavezető:</w:t>
            </w:r>
            <w:r w:rsidRPr="00222581">
              <w:rPr>
                <w:b/>
                <w:bCs/>
                <w:color w:val="000000"/>
              </w:rPr>
              <w:t xml:space="preserve"> </w:t>
            </w:r>
            <w:r w:rsidR="004C0B0F" w:rsidRPr="004C0B0F">
              <w:rPr>
                <w:b/>
                <w:bCs/>
                <w:color w:val="000000"/>
              </w:rPr>
              <w:t xml:space="preserve">Dr. </w:t>
            </w:r>
            <w:proofErr w:type="spellStart"/>
            <w:r w:rsidR="004C0B0F" w:rsidRPr="004C0B0F">
              <w:rPr>
                <w:b/>
                <w:bCs/>
                <w:color w:val="000000"/>
              </w:rPr>
              <w:t>Schlichter-Takács</w:t>
            </w:r>
            <w:proofErr w:type="spellEnd"/>
            <w:r w:rsidR="004C0B0F" w:rsidRPr="004C0B0F">
              <w:rPr>
                <w:b/>
                <w:bCs/>
                <w:color w:val="000000"/>
              </w:rPr>
              <w:t xml:space="preserve"> Anett </w:t>
            </w:r>
            <w:r w:rsidRPr="00222581">
              <w:rPr>
                <w:color w:val="000000"/>
              </w:rPr>
              <w:t xml:space="preserve">egyetemi </w:t>
            </w:r>
            <w:r w:rsidR="004C0B0F">
              <w:rPr>
                <w:color w:val="000000"/>
              </w:rPr>
              <w:t>adjunktus</w:t>
            </w:r>
          </w:p>
        </w:tc>
      </w:tr>
      <w:tr w:rsidR="00222581" w:rsidRPr="00222581" w14:paraId="4F14AE02" w14:textId="77777777" w:rsidTr="00A40AE4">
        <w:trPr>
          <w:trHeight w:val="680"/>
        </w:trPr>
        <w:tc>
          <w:tcPr>
            <w:tcW w:w="883" w:type="dxa"/>
          </w:tcPr>
          <w:p w14:paraId="193B5072" w14:textId="683A800F" w:rsidR="00222581" w:rsidRPr="00222581" w:rsidRDefault="00222581" w:rsidP="00846311">
            <w:r w:rsidRPr="00222581">
              <w:t>11:</w:t>
            </w:r>
            <w:r w:rsidR="00846311">
              <w:t>5</w:t>
            </w:r>
            <w:r w:rsidRPr="00222581">
              <w:t>0–12:</w:t>
            </w:r>
            <w:r w:rsidR="00846311">
              <w:t>1</w:t>
            </w:r>
            <w:r w:rsidRPr="00222581">
              <w:t>0</w:t>
            </w:r>
          </w:p>
        </w:tc>
        <w:tc>
          <w:tcPr>
            <w:tcW w:w="8533" w:type="dxa"/>
            <w:vAlign w:val="center"/>
          </w:tcPr>
          <w:p w14:paraId="1389F2BE" w14:textId="74A793FE" w:rsidR="00222581" w:rsidRPr="00222581" w:rsidRDefault="004C0B0F" w:rsidP="00222581">
            <w:pPr>
              <w:jc w:val="center"/>
            </w:pPr>
            <w:r w:rsidRPr="004C0B0F">
              <w:rPr>
                <w:b/>
                <w:bCs/>
                <w:color w:val="000000"/>
              </w:rPr>
              <w:t xml:space="preserve">Kálmán Kata Csenge </w:t>
            </w:r>
            <w:r>
              <w:rPr>
                <w:color w:val="000000"/>
              </w:rPr>
              <w:t>gyógypedagógia</w:t>
            </w:r>
            <w:r w:rsidR="00222581" w:rsidRPr="00222581">
              <w:rPr>
                <w:color w:val="000000"/>
              </w:rPr>
              <w:t xml:space="preserve"> BA szak nappali 7. félév</w:t>
            </w:r>
          </w:p>
          <w:p w14:paraId="24A4697D" w14:textId="77777777" w:rsidR="004C0B0F" w:rsidRPr="004C0B0F" w:rsidRDefault="00222581" w:rsidP="004C0B0F">
            <w:pPr>
              <w:jc w:val="center"/>
              <w:rPr>
                <w:b/>
                <w:bCs/>
                <w:color w:val="000000"/>
              </w:rPr>
            </w:pPr>
            <w:r w:rsidRPr="00222581">
              <w:rPr>
                <w:color w:val="000000"/>
              </w:rPr>
              <w:t xml:space="preserve">Pályamunka címe: </w:t>
            </w:r>
            <w:r w:rsidR="004C0B0F" w:rsidRPr="004C0B0F">
              <w:rPr>
                <w:b/>
                <w:bCs/>
                <w:color w:val="000000"/>
              </w:rPr>
              <w:t>A diszlexiás tanulók idegennyelv-oktatása többségi iskolában tanító nyelvtanárok</w:t>
            </w:r>
          </w:p>
          <w:p w14:paraId="526F94B6" w14:textId="77777777" w:rsidR="004C0B0F" w:rsidRPr="004C0B0F" w:rsidRDefault="004C0B0F" w:rsidP="004C0B0F">
            <w:pPr>
              <w:jc w:val="center"/>
              <w:rPr>
                <w:b/>
                <w:bCs/>
                <w:color w:val="000000"/>
              </w:rPr>
            </w:pPr>
            <w:r w:rsidRPr="004C0B0F">
              <w:rPr>
                <w:b/>
                <w:bCs/>
                <w:color w:val="000000"/>
              </w:rPr>
              <w:t>szemszögéből</w:t>
            </w:r>
          </w:p>
          <w:p w14:paraId="5530E02B" w14:textId="1544D687" w:rsidR="00222581" w:rsidRPr="00222581" w:rsidRDefault="00222581" w:rsidP="004C0B0F">
            <w:pPr>
              <w:ind w:hanging="992"/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22581">
              <w:rPr>
                <w:color w:val="000000"/>
              </w:rPr>
              <w:t xml:space="preserve">Témavezető: </w:t>
            </w:r>
            <w:r w:rsidR="004C0B0F" w:rsidRPr="004C0B0F">
              <w:rPr>
                <w:b/>
                <w:bCs/>
                <w:color w:val="000000"/>
              </w:rPr>
              <w:t xml:space="preserve">Tóth- Szerecz Ágnes </w:t>
            </w:r>
            <w:r w:rsidR="004C0B0F">
              <w:rPr>
                <w:color w:val="000000"/>
              </w:rPr>
              <w:t>tanársegéd</w:t>
            </w:r>
            <w:r w:rsidRPr="00222581">
              <w:rPr>
                <w:color w:val="000000"/>
              </w:rPr>
              <w:t xml:space="preserve"> </w:t>
            </w:r>
          </w:p>
        </w:tc>
      </w:tr>
      <w:tr w:rsidR="00222581" w:rsidRPr="00222581" w14:paraId="5F323C10" w14:textId="77777777" w:rsidTr="00A40AE4">
        <w:trPr>
          <w:trHeight w:val="680"/>
        </w:trPr>
        <w:tc>
          <w:tcPr>
            <w:tcW w:w="883" w:type="dxa"/>
          </w:tcPr>
          <w:p w14:paraId="67645B24" w14:textId="76D3CFB8" w:rsidR="00222581" w:rsidRPr="00222581" w:rsidRDefault="00222581" w:rsidP="00846311">
            <w:r w:rsidRPr="00222581">
              <w:t>12:</w:t>
            </w:r>
            <w:r w:rsidR="00846311">
              <w:t>1</w:t>
            </w:r>
            <w:r w:rsidRPr="00222581">
              <w:t>0–12:</w:t>
            </w:r>
            <w:r w:rsidR="00846311">
              <w:t>3</w:t>
            </w:r>
            <w:r w:rsidRPr="00222581">
              <w:t>0</w:t>
            </w:r>
          </w:p>
        </w:tc>
        <w:tc>
          <w:tcPr>
            <w:tcW w:w="8533" w:type="dxa"/>
            <w:vAlign w:val="center"/>
          </w:tcPr>
          <w:p w14:paraId="69A96B68" w14:textId="77777777" w:rsidR="00FB1755" w:rsidRDefault="00FB1755" w:rsidP="00222581">
            <w:pPr>
              <w:ind w:hanging="282"/>
              <w:jc w:val="center"/>
              <w:rPr>
                <w:color w:val="000000"/>
              </w:rPr>
            </w:pPr>
            <w:r>
              <w:rPr>
                <w:b/>
              </w:rPr>
              <w:t>Keresztes Viktória</w:t>
            </w:r>
            <w:r w:rsidRPr="00222581">
              <w:rPr>
                <w:color w:val="000000"/>
              </w:rPr>
              <w:t xml:space="preserve"> </w:t>
            </w:r>
            <w:r w:rsidRPr="00FB1755">
              <w:rPr>
                <w:color w:val="000000"/>
              </w:rPr>
              <w:t xml:space="preserve">Neveléstudomány Szak, mesterképzés levelező 3. félév </w:t>
            </w:r>
          </w:p>
          <w:p w14:paraId="51ED6BCC" w14:textId="06F65B02" w:rsidR="00222581" w:rsidRPr="00222581" w:rsidRDefault="00222581" w:rsidP="00222581">
            <w:pPr>
              <w:ind w:hanging="282"/>
              <w:jc w:val="center"/>
            </w:pPr>
            <w:r w:rsidRPr="00222581">
              <w:rPr>
                <w:color w:val="000000"/>
              </w:rPr>
              <w:t xml:space="preserve">Pályamunka címe: </w:t>
            </w:r>
            <w:r w:rsidR="00FB1755" w:rsidRPr="00FB1755">
              <w:rPr>
                <w:b/>
                <w:bCs/>
                <w:color w:val="000000"/>
              </w:rPr>
              <w:t>3-6 éves korú gyermeket nevelő szülők egészségműveltsége</w:t>
            </w:r>
          </w:p>
          <w:p w14:paraId="1C4D5E95" w14:textId="4DACA9F5" w:rsidR="00222581" w:rsidRPr="00222581" w:rsidRDefault="00222581" w:rsidP="00222581">
            <w:pPr>
              <w:jc w:val="center"/>
            </w:pPr>
            <w:r w:rsidRPr="00222581">
              <w:rPr>
                <w:color w:val="000000"/>
              </w:rPr>
              <w:t xml:space="preserve">Témavezető: </w:t>
            </w:r>
            <w:r w:rsidR="00FB1755" w:rsidRPr="00FB1755">
              <w:rPr>
                <w:b/>
                <w:bCs/>
                <w:color w:val="000000"/>
              </w:rPr>
              <w:t>Petőné dr. habil Csima Melinda, egyetemi docens</w:t>
            </w:r>
          </w:p>
        </w:tc>
      </w:tr>
      <w:tr w:rsidR="00222581" w:rsidRPr="00222581" w14:paraId="47C07272" w14:textId="77777777" w:rsidTr="00A40AE4">
        <w:trPr>
          <w:trHeight w:val="680"/>
        </w:trPr>
        <w:tc>
          <w:tcPr>
            <w:tcW w:w="883" w:type="dxa"/>
          </w:tcPr>
          <w:p w14:paraId="25372C06" w14:textId="46C2EA37" w:rsidR="00222581" w:rsidRPr="00222581" w:rsidRDefault="00222581" w:rsidP="00846311">
            <w:r w:rsidRPr="00222581">
              <w:t>12:</w:t>
            </w:r>
            <w:r w:rsidR="00846311">
              <w:t>3</w:t>
            </w:r>
            <w:r w:rsidRPr="00222581">
              <w:t>0–12:</w:t>
            </w:r>
            <w:r w:rsidR="00846311">
              <w:t>5</w:t>
            </w:r>
            <w:r w:rsidRPr="00222581">
              <w:t>0</w:t>
            </w:r>
          </w:p>
        </w:tc>
        <w:tc>
          <w:tcPr>
            <w:tcW w:w="8533" w:type="dxa"/>
            <w:vAlign w:val="center"/>
          </w:tcPr>
          <w:p w14:paraId="50A09F78" w14:textId="4F4F31B6" w:rsidR="00222581" w:rsidRPr="00222581" w:rsidRDefault="003E65FB" w:rsidP="00222581">
            <w:pPr>
              <w:jc w:val="center"/>
            </w:pPr>
            <w:r>
              <w:rPr>
                <w:b/>
                <w:bCs/>
                <w:color w:val="000000"/>
              </w:rPr>
              <w:t>Végh Dóra</w:t>
            </w:r>
            <w:r w:rsidR="00222581" w:rsidRPr="00222581">
              <w:rPr>
                <w:b/>
                <w:bCs/>
                <w:color w:val="000000"/>
              </w:rPr>
              <w:t xml:space="preserve"> </w:t>
            </w:r>
            <w:r w:rsidR="00E933B6">
              <w:rPr>
                <w:color w:val="000000"/>
              </w:rPr>
              <w:t>tanító</w:t>
            </w:r>
            <w:r w:rsidR="00222581" w:rsidRPr="00222581">
              <w:rPr>
                <w:color w:val="000000"/>
              </w:rPr>
              <w:t xml:space="preserve"> szak BA nappali 3. félév</w:t>
            </w:r>
          </w:p>
          <w:p w14:paraId="5693AF71" w14:textId="77777777" w:rsidR="003E65FB" w:rsidRPr="003E65FB" w:rsidRDefault="00222581" w:rsidP="003E65FB">
            <w:pPr>
              <w:jc w:val="center"/>
              <w:rPr>
                <w:b/>
                <w:bCs/>
                <w:color w:val="000000"/>
              </w:rPr>
            </w:pPr>
            <w:r w:rsidRPr="00222581">
              <w:rPr>
                <w:color w:val="000000"/>
              </w:rPr>
              <w:t xml:space="preserve">Pályamunka címe: </w:t>
            </w:r>
            <w:r w:rsidR="003E65FB" w:rsidRPr="003E65FB">
              <w:rPr>
                <w:b/>
                <w:bCs/>
                <w:color w:val="000000"/>
              </w:rPr>
              <w:t>Durvuló nyelvhasználat a generációkban</w:t>
            </w:r>
          </w:p>
          <w:p w14:paraId="3D12AEC3" w14:textId="0740A8AD" w:rsidR="00222581" w:rsidRPr="00222581" w:rsidRDefault="00222581" w:rsidP="00222581">
            <w:pPr>
              <w:jc w:val="center"/>
            </w:pPr>
          </w:p>
          <w:p w14:paraId="10C74576" w14:textId="37D34F06" w:rsidR="00222581" w:rsidRPr="00222581" w:rsidRDefault="00222581" w:rsidP="00E933B6">
            <w:pPr>
              <w:ind w:hanging="424"/>
              <w:jc w:val="center"/>
              <w:rPr>
                <w:b/>
                <w:i/>
                <w:color w:val="000000" w:themeColor="text1"/>
                <w:sz w:val="28"/>
              </w:rPr>
            </w:pPr>
            <w:r w:rsidRPr="00222581">
              <w:rPr>
                <w:color w:val="000000"/>
              </w:rPr>
              <w:t xml:space="preserve">Témavezető: </w:t>
            </w:r>
            <w:r w:rsidR="00E933B6" w:rsidRPr="00E933B6">
              <w:rPr>
                <w:b/>
                <w:bCs/>
                <w:color w:val="000000"/>
              </w:rPr>
              <w:t xml:space="preserve">Dr. Kövérné Dr. Nagyházi Bernadette </w:t>
            </w:r>
            <w:r w:rsidR="00E933B6">
              <w:rPr>
                <w:color w:val="000000"/>
              </w:rPr>
              <w:t>egyetemi docens</w:t>
            </w:r>
            <w:r w:rsidRPr="00222581">
              <w:rPr>
                <w:color w:val="000000"/>
              </w:rPr>
              <w:t xml:space="preserve"> </w:t>
            </w:r>
          </w:p>
        </w:tc>
      </w:tr>
    </w:tbl>
    <w:p w14:paraId="3CF34A31" w14:textId="77777777" w:rsidR="00222581" w:rsidRPr="00222581" w:rsidRDefault="00222581" w:rsidP="00222581">
      <w:pPr>
        <w:jc w:val="center"/>
        <w:rPr>
          <w:b/>
        </w:rPr>
      </w:pPr>
    </w:p>
    <w:p w14:paraId="5C721E47" w14:textId="77777777" w:rsidR="00222581" w:rsidRPr="00222581" w:rsidRDefault="00222581" w:rsidP="00222581">
      <w:pPr>
        <w:jc w:val="center"/>
        <w:rPr>
          <w:b/>
        </w:rPr>
      </w:pPr>
    </w:p>
    <w:p w14:paraId="210079E3" w14:textId="77777777" w:rsidR="00222581" w:rsidRPr="00222581" w:rsidRDefault="00222581" w:rsidP="00222581">
      <w:pPr>
        <w:jc w:val="center"/>
        <w:rPr>
          <w:b/>
        </w:rPr>
      </w:pPr>
    </w:p>
    <w:p w14:paraId="2A50C91E" w14:textId="77777777" w:rsidR="00222581" w:rsidRPr="00222581" w:rsidRDefault="00222581" w:rsidP="00222581">
      <w:pPr>
        <w:jc w:val="center"/>
        <w:rPr>
          <w:b/>
        </w:rPr>
      </w:pPr>
    </w:p>
    <w:p w14:paraId="78403A98" w14:textId="77777777" w:rsidR="00222581" w:rsidRPr="00222581" w:rsidRDefault="00222581" w:rsidP="00222581">
      <w:pPr>
        <w:jc w:val="center"/>
        <w:rPr>
          <w:b/>
        </w:rPr>
      </w:pPr>
    </w:p>
    <w:p w14:paraId="5314C9FC" w14:textId="77777777" w:rsidR="00222581" w:rsidRPr="00222581" w:rsidRDefault="00222581" w:rsidP="00222581">
      <w:pPr>
        <w:jc w:val="center"/>
        <w:rPr>
          <w:b/>
        </w:rPr>
      </w:pPr>
    </w:p>
    <w:p w14:paraId="5F95B09F" w14:textId="77777777" w:rsidR="00222581" w:rsidRPr="00222581" w:rsidRDefault="00222581" w:rsidP="00222581">
      <w:pPr>
        <w:jc w:val="center"/>
        <w:rPr>
          <w:b/>
        </w:rPr>
      </w:pPr>
    </w:p>
    <w:p w14:paraId="50880770" w14:textId="77777777" w:rsidR="00824F8D" w:rsidRDefault="00824F8D" w:rsidP="00F12B78">
      <w:pPr>
        <w:rPr>
          <w:b/>
        </w:rPr>
      </w:pPr>
    </w:p>
    <w:p w14:paraId="0D92225E" w14:textId="77777777" w:rsidR="00F12B78" w:rsidRDefault="00F12B78" w:rsidP="00F12B78">
      <w:pPr>
        <w:rPr>
          <w:b/>
        </w:rPr>
      </w:pPr>
    </w:p>
    <w:p w14:paraId="3A3D18FC" w14:textId="77777777" w:rsidR="00F12B78" w:rsidRDefault="00F12B78" w:rsidP="00F12B78">
      <w:pPr>
        <w:rPr>
          <w:b/>
        </w:rPr>
      </w:pPr>
    </w:p>
    <w:p w14:paraId="54F45529" w14:textId="77777777" w:rsidR="00F12B78" w:rsidRDefault="00F12B78" w:rsidP="00F12B78">
      <w:pPr>
        <w:rPr>
          <w:b/>
        </w:rPr>
      </w:pPr>
    </w:p>
    <w:p w14:paraId="3C73E906" w14:textId="77777777" w:rsidR="00F12B78" w:rsidRDefault="00F12B78" w:rsidP="00F12B78">
      <w:pPr>
        <w:rPr>
          <w:b/>
        </w:rPr>
      </w:pPr>
    </w:p>
    <w:p w14:paraId="45BF70EF" w14:textId="77777777" w:rsidR="00F12B78" w:rsidRDefault="00F12B78" w:rsidP="00F12B78">
      <w:pPr>
        <w:rPr>
          <w:b/>
        </w:rPr>
      </w:pPr>
    </w:p>
    <w:p w14:paraId="5C5C4DED" w14:textId="77777777" w:rsidR="00F12B78" w:rsidRDefault="00F12B78" w:rsidP="00F12B78">
      <w:pPr>
        <w:rPr>
          <w:b/>
        </w:rPr>
      </w:pPr>
    </w:p>
    <w:p w14:paraId="5C26536A" w14:textId="77777777" w:rsidR="00F12B78" w:rsidRDefault="00F12B78" w:rsidP="00F12B78">
      <w:pPr>
        <w:rPr>
          <w:b/>
        </w:rPr>
      </w:pPr>
    </w:p>
    <w:p w14:paraId="455AECF0" w14:textId="77777777" w:rsidR="00F12B78" w:rsidRDefault="00F12B78" w:rsidP="00F12B78">
      <w:pPr>
        <w:rPr>
          <w:b/>
        </w:rPr>
      </w:pPr>
    </w:p>
    <w:p w14:paraId="4C408E73" w14:textId="77777777" w:rsidR="00F12B78" w:rsidRDefault="00F12B78" w:rsidP="00F12B78">
      <w:pPr>
        <w:rPr>
          <w:b/>
        </w:rPr>
      </w:pPr>
    </w:p>
    <w:p w14:paraId="63A5B4C1" w14:textId="77777777" w:rsidR="00F12B78" w:rsidRDefault="00F12B78" w:rsidP="00F12B78">
      <w:pPr>
        <w:rPr>
          <w:b/>
        </w:rPr>
      </w:pPr>
    </w:p>
    <w:p w14:paraId="67144E4A" w14:textId="77777777" w:rsidR="00F12B78" w:rsidRDefault="00F12B78" w:rsidP="00F12B78">
      <w:pPr>
        <w:rPr>
          <w:b/>
        </w:rPr>
      </w:pPr>
    </w:p>
    <w:p w14:paraId="110C6898" w14:textId="77777777" w:rsidR="00F12B78" w:rsidRDefault="00F12B78" w:rsidP="00F12B78">
      <w:pPr>
        <w:rPr>
          <w:b/>
        </w:rPr>
      </w:pPr>
    </w:p>
    <w:p w14:paraId="24153E6D" w14:textId="77777777" w:rsidR="00F12B78" w:rsidRDefault="00F12B78" w:rsidP="00F12B78">
      <w:pPr>
        <w:rPr>
          <w:b/>
        </w:rPr>
      </w:pPr>
    </w:p>
    <w:p w14:paraId="5E089FB5" w14:textId="77777777" w:rsidR="00F12B78" w:rsidRDefault="00F12B78" w:rsidP="00F12B78">
      <w:pPr>
        <w:rPr>
          <w:b/>
        </w:rPr>
      </w:pPr>
    </w:p>
    <w:p w14:paraId="0BE3C0DE" w14:textId="77777777" w:rsidR="00F12B78" w:rsidRDefault="00F12B78" w:rsidP="00F12B78">
      <w:pPr>
        <w:rPr>
          <w:b/>
        </w:rPr>
      </w:pPr>
    </w:p>
    <w:p w14:paraId="3B6ABD85" w14:textId="77777777" w:rsidR="00F12B78" w:rsidRDefault="00F12B78" w:rsidP="00F12B78">
      <w:pPr>
        <w:rPr>
          <w:b/>
        </w:rPr>
      </w:pPr>
    </w:p>
    <w:p w14:paraId="08F56BFD" w14:textId="77777777" w:rsidR="00F12B78" w:rsidRDefault="00F12B78" w:rsidP="00F12B78">
      <w:pPr>
        <w:rPr>
          <w:b/>
        </w:rPr>
      </w:pPr>
    </w:p>
    <w:p w14:paraId="4A3C8620" w14:textId="77777777" w:rsidR="00F12B78" w:rsidRDefault="00F12B78" w:rsidP="00F12B78">
      <w:pPr>
        <w:rPr>
          <w:b/>
        </w:rPr>
      </w:pPr>
    </w:p>
    <w:p w14:paraId="0EF262D4" w14:textId="77777777" w:rsidR="00F12B78" w:rsidRDefault="00F12B78" w:rsidP="00F12B78">
      <w:pPr>
        <w:rPr>
          <w:b/>
        </w:rPr>
      </w:pPr>
    </w:p>
    <w:p w14:paraId="03C61365" w14:textId="77777777" w:rsidR="00F12B78" w:rsidRDefault="00F12B78" w:rsidP="00F12B78">
      <w:pPr>
        <w:rPr>
          <w:b/>
        </w:rPr>
      </w:pPr>
    </w:p>
    <w:p w14:paraId="60E2BBE4" w14:textId="77777777" w:rsidR="00F12B78" w:rsidRDefault="00F12B78" w:rsidP="00F12B78">
      <w:pPr>
        <w:rPr>
          <w:b/>
        </w:rPr>
      </w:pPr>
    </w:p>
    <w:p w14:paraId="754F0E7D" w14:textId="77777777" w:rsidR="00F12B78" w:rsidRDefault="00F12B78" w:rsidP="00F12B78">
      <w:pPr>
        <w:rPr>
          <w:b/>
        </w:rPr>
      </w:pPr>
    </w:p>
    <w:p w14:paraId="74EBCA7E" w14:textId="77777777" w:rsidR="00F12B78" w:rsidRDefault="00F12B78" w:rsidP="00F12B78">
      <w:pPr>
        <w:rPr>
          <w:b/>
        </w:rPr>
      </w:pPr>
    </w:p>
    <w:p w14:paraId="14C431FF" w14:textId="77777777" w:rsidR="00F12B78" w:rsidRDefault="00F12B78" w:rsidP="00F12B78">
      <w:pPr>
        <w:rPr>
          <w:b/>
        </w:rPr>
      </w:pPr>
    </w:p>
    <w:p w14:paraId="45BEBE9B" w14:textId="77777777" w:rsidR="00824F8D" w:rsidRDefault="00824F8D" w:rsidP="009A3F06">
      <w:pPr>
        <w:jc w:val="center"/>
        <w:rPr>
          <w:b/>
        </w:rPr>
      </w:pPr>
    </w:p>
    <w:p w14:paraId="63B35A4B" w14:textId="77777777" w:rsidR="00846311" w:rsidRDefault="00846311" w:rsidP="00846311">
      <w:pPr>
        <w:jc w:val="center"/>
        <w:rPr>
          <w:b/>
        </w:rPr>
      </w:pPr>
    </w:p>
    <w:p w14:paraId="0789150E" w14:textId="77777777" w:rsidR="00846311" w:rsidRDefault="00846311" w:rsidP="00846311">
      <w:pPr>
        <w:jc w:val="center"/>
        <w:rPr>
          <w:b/>
          <w:caps/>
        </w:rPr>
      </w:pPr>
      <w:r w:rsidRPr="00846311">
        <w:rPr>
          <w:b/>
          <w:caps/>
        </w:rPr>
        <w:t xml:space="preserve">Gamifikáció az oktatásban, fantasy szerepjáték </w:t>
      </w:r>
      <w:proofErr w:type="gramStart"/>
      <w:r w:rsidRPr="00846311">
        <w:rPr>
          <w:b/>
          <w:caps/>
        </w:rPr>
        <w:t>a</w:t>
      </w:r>
      <w:proofErr w:type="gramEnd"/>
      <w:r w:rsidRPr="00846311">
        <w:rPr>
          <w:b/>
          <w:caps/>
        </w:rPr>
        <w:t xml:space="preserve"> természe</w:t>
      </w:r>
      <w:r w:rsidRPr="00846311">
        <w:rPr>
          <w:b/>
          <w:caps/>
        </w:rPr>
        <w:t>t</w:t>
      </w:r>
      <w:r w:rsidRPr="00846311">
        <w:rPr>
          <w:b/>
          <w:caps/>
        </w:rPr>
        <w:t>tudományos tanórákon</w:t>
      </w:r>
    </w:p>
    <w:p w14:paraId="3C788C65" w14:textId="77777777" w:rsidR="00130A4F" w:rsidRPr="00846311" w:rsidRDefault="00130A4F" w:rsidP="00846311">
      <w:pPr>
        <w:jc w:val="center"/>
        <w:rPr>
          <w:b/>
          <w:caps/>
        </w:rPr>
      </w:pPr>
    </w:p>
    <w:p w14:paraId="30F96698" w14:textId="77777777" w:rsidR="00846311" w:rsidRDefault="00846311" w:rsidP="00846311">
      <w:pPr>
        <w:jc w:val="center"/>
      </w:pPr>
      <w:proofErr w:type="spellStart"/>
      <w:r w:rsidRPr="00461D5C">
        <w:t>Gamification</w:t>
      </w:r>
      <w:proofErr w:type="spellEnd"/>
      <w:r w:rsidRPr="00461D5C">
        <w:t xml:space="preserve"> </w:t>
      </w:r>
      <w:proofErr w:type="spellStart"/>
      <w:r w:rsidRPr="00461D5C">
        <w:t>in</w:t>
      </w:r>
      <w:proofErr w:type="spellEnd"/>
      <w:r w:rsidRPr="00461D5C">
        <w:t xml:space="preserve"> </w:t>
      </w:r>
      <w:proofErr w:type="spellStart"/>
      <w:r w:rsidRPr="00461D5C">
        <w:t>education</w:t>
      </w:r>
      <w:proofErr w:type="spellEnd"/>
      <w:r w:rsidRPr="00461D5C">
        <w:t xml:space="preserve">, </w:t>
      </w:r>
      <w:proofErr w:type="spellStart"/>
      <w:r w:rsidRPr="00461D5C">
        <w:t>fantasy</w:t>
      </w:r>
      <w:proofErr w:type="spellEnd"/>
      <w:r w:rsidRPr="00461D5C">
        <w:t xml:space="preserve"> </w:t>
      </w:r>
      <w:proofErr w:type="spellStart"/>
      <w:r w:rsidRPr="00461D5C">
        <w:t>role</w:t>
      </w:r>
      <w:proofErr w:type="spellEnd"/>
      <w:r w:rsidRPr="00461D5C">
        <w:t xml:space="preserve"> </w:t>
      </w:r>
      <w:proofErr w:type="spellStart"/>
      <w:r w:rsidRPr="00461D5C">
        <w:t>playing</w:t>
      </w:r>
      <w:proofErr w:type="spellEnd"/>
      <w:r w:rsidRPr="00461D5C">
        <w:t xml:space="preserve"> game </w:t>
      </w:r>
      <w:proofErr w:type="spellStart"/>
      <w:r w:rsidRPr="00461D5C">
        <w:t>on</w:t>
      </w:r>
      <w:proofErr w:type="spellEnd"/>
      <w:r w:rsidRPr="00461D5C">
        <w:t xml:space="preserve"> </w:t>
      </w:r>
      <w:proofErr w:type="spellStart"/>
      <w:r w:rsidRPr="00461D5C">
        <w:t>the</w:t>
      </w:r>
      <w:proofErr w:type="spellEnd"/>
      <w:r w:rsidRPr="00461D5C">
        <w:t xml:space="preserve"> </w:t>
      </w:r>
      <w:proofErr w:type="spellStart"/>
      <w:r w:rsidRPr="00461D5C">
        <w:t>science</w:t>
      </w:r>
      <w:proofErr w:type="spellEnd"/>
      <w:r w:rsidRPr="00461D5C">
        <w:t xml:space="preserve"> </w:t>
      </w:r>
      <w:proofErr w:type="spellStart"/>
      <w:r w:rsidRPr="00461D5C">
        <w:t>lessons</w:t>
      </w:r>
      <w:proofErr w:type="spellEnd"/>
    </w:p>
    <w:p w14:paraId="77AEC426" w14:textId="77777777" w:rsidR="00130A4F" w:rsidRPr="00461D5C" w:rsidRDefault="00130A4F" w:rsidP="00846311">
      <w:pPr>
        <w:jc w:val="center"/>
      </w:pPr>
    </w:p>
    <w:p w14:paraId="6AE1AB02" w14:textId="77777777" w:rsidR="00846311" w:rsidRDefault="00846311" w:rsidP="00846311">
      <w:pPr>
        <w:jc w:val="center"/>
      </w:pPr>
      <w:r w:rsidRPr="00461D5C">
        <w:t xml:space="preserve">Készítette: </w:t>
      </w:r>
      <w:r w:rsidRPr="00130A4F">
        <w:rPr>
          <w:b/>
          <w:caps/>
        </w:rPr>
        <w:t>Üst Norbert</w:t>
      </w:r>
      <w:r w:rsidRPr="00461D5C">
        <w:t xml:space="preserve"> Magyar Agrár és Élettudományi Egyetem, Kaposvári Campus Nev</w:t>
      </w:r>
      <w:r w:rsidRPr="00461D5C">
        <w:t>e</w:t>
      </w:r>
      <w:r w:rsidRPr="00461D5C">
        <w:t xml:space="preserve">léstudományi intézet Tanító </w:t>
      </w:r>
      <w:proofErr w:type="gramStart"/>
      <w:r w:rsidRPr="00461D5C">
        <w:t>szak levelező</w:t>
      </w:r>
      <w:proofErr w:type="gramEnd"/>
      <w:r w:rsidRPr="00461D5C">
        <w:t xml:space="preserve"> tagozat (</w:t>
      </w:r>
      <w:proofErr w:type="spellStart"/>
      <w:r w:rsidRPr="00461D5C">
        <w:t>Bsc</w:t>
      </w:r>
      <w:proofErr w:type="spellEnd"/>
      <w:r w:rsidRPr="00461D5C">
        <w:t xml:space="preserve">.) </w:t>
      </w:r>
      <w:r>
        <w:t>4</w:t>
      </w:r>
      <w:r w:rsidRPr="00461D5C">
        <w:t xml:space="preserve">. évfolyam </w:t>
      </w:r>
    </w:p>
    <w:p w14:paraId="06A7CE42" w14:textId="77777777" w:rsidR="00130A4F" w:rsidRPr="00461D5C" w:rsidRDefault="00130A4F" w:rsidP="00846311">
      <w:pPr>
        <w:jc w:val="center"/>
      </w:pPr>
    </w:p>
    <w:p w14:paraId="6E6A6B1A" w14:textId="77777777" w:rsidR="00846311" w:rsidRDefault="00846311" w:rsidP="00846311">
      <w:pPr>
        <w:jc w:val="center"/>
      </w:pPr>
      <w:r w:rsidRPr="00461D5C">
        <w:t xml:space="preserve">Témavezető: </w:t>
      </w:r>
      <w:r w:rsidRPr="00130A4F">
        <w:rPr>
          <w:b/>
          <w:caps/>
        </w:rPr>
        <w:t>Szántóné Tóth Hajnalka</w:t>
      </w:r>
      <w:r w:rsidRPr="00461D5C">
        <w:t xml:space="preserve"> egyetemi tanársegéd, </w:t>
      </w:r>
      <w:r>
        <w:t xml:space="preserve">és </w:t>
      </w:r>
      <w:r w:rsidRPr="00130A4F">
        <w:rPr>
          <w:b/>
          <w:caps/>
        </w:rPr>
        <w:t>Dr. Zentai Gabriella</w:t>
      </w:r>
      <w:r>
        <w:t xml:space="preserve"> egyetemi docens </w:t>
      </w:r>
      <w:r w:rsidRPr="00461D5C">
        <w:t>Magyar Agrár és Élettudományi Egyetem, Kaposvári Ca</w:t>
      </w:r>
      <w:r w:rsidRPr="00461D5C">
        <w:t>m</w:t>
      </w:r>
      <w:r w:rsidRPr="00461D5C">
        <w:t>pus,</w:t>
      </w:r>
      <w:r>
        <w:t xml:space="preserve"> Neveléstudom</w:t>
      </w:r>
      <w:r>
        <w:t>á</w:t>
      </w:r>
      <w:r>
        <w:t>nyi I</w:t>
      </w:r>
      <w:r w:rsidRPr="00461D5C">
        <w:t>ntézet</w:t>
      </w:r>
    </w:p>
    <w:p w14:paraId="6EA0758B" w14:textId="77777777" w:rsidR="00130A4F" w:rsidRPr="00461D5C" w:rsidRDefault="00130A4F" w:rsidP="00846311">
      <w:pPr>
        <w:jc w:val="center"/>
      </w:pPr>
    </w:p>
    <w:p w14:paraId="039BBC8F" w14:textId="77777777" w:rsidR="00846311" w:rsidRPr="004B198D" w:rsidRDefault="00846311" w:rsidP="00846311">
      <w:pPr>
        <w:jc w:val="both"/>
        <w:rPr>
          <w:b/>
          <w:sz w:val="25"/>
          <w:szCs w:val="25"/>
        </w:rPr>
      </w:pPr>
      <w:r w:rsidRPr="00FB6A65">
        <w:t>A tanulók meggyőződései, érzelmei, tapasztalatai meghatározó szerepet játszanak a term</w:t>
      </w:r>
      <w:r w:rsidRPr="00FB6A65">
        <w:t>é</w:t>
      </w:r>
      <w:r w:rsidRPr="00FB6A65">
        <w:t>szettudományokkal kapcsolatos érdeklődé</w:t>
      </w:r>
      <w:r>
        <w:t>sük és kötődésük kialakulásában (</w:t>
      </w:r>
      <w:r w:rsidRPr="00176BDA">
        <w:rPr>
          <w:smallCaps/>
        </w:rPr>
        <w:t>Ellis,</w:t>
      </w:r>
      <w:r>
        <w:t xml:space="preserve"> 2010). A hazai és nemzetközi attit</w:t>
      </w:r>
      <w:r>
        <w:rPr>
          <w:rFonts w:ascii="TimesNewRoman" w:eastAsia="TimesNewRoman" w:cs="TimesNewRoman" w:hint="eastAsia"/>
        </w:rPr>
        <w:t>ű</w:t>
      </w:r>
      <w:r>
        <w:t>dvizsgálatok rávilágítottak arra, hogy a tanulók természettudom</w:t>
      </w:r>
      <w:r>
        <w:t>á</w:t>
      </w:r>
      <w:r>
        <w:t xml:space="preserve">nyos tantárgyakkal kapcsolatos megítélése életkoruk </w:t>
      </w:r>
      <w:proofErr w:type="spellStart"/>
      <w:r>
        <w:t>el</w:t>
      </w:r>
      <w:r>
        <w:rPr>
          <w:rFonts w:ascii="TimesNewRoman" w:eastAsia="TimesNewRoman" w:cs="TimesNewRoman" w:hint="eastAsia"/>
        </w:rPr>
        <w:t>ő</w:t>
      </w:r>
      <w:r>
        <w:t>rehaladtával</w:t>
      </w:r>
      <w:proofErr w:type="spellEnd"/>
      <w:r>
        <w:t xml:space="preserve"> egyre inkább kedvez</w:t>
      </w:r>
      <w:r>
        <w:rPr>
          <w:rFonts w:ascii="TimesNewRoman" w:eastAsia="TimesNewRoman" w:cs="TimesNewRoman" w:hint="eastAsia"/>
        </w:rPr>
        <w:t>ő</w:t>
      </w:r>
      <w:r>
        <w:t>t</w:t>
      </w:r>
      <w:r>
        <w:t>len irányban változik</w:t>
      </w:r>
      <w:r w:rsidRPr="000C5420">
        <w:t xml:space="preserve"> </w:t>
      </w:r>
      <w:r w:rsidRPr="00657A0A">
        <w:t xml:space="preserve">(Csapó, 1999; Csíkos, 2010; Molnár, 2014; </w:t>
      </w:r>
      <w:proofErr w:type="spellStart"/>
      <w:r w:rsidRPr="00657A0A">
        <w:t>Chrappán</w:t>
      </w:r>
      <w:proofErr w:type="spellEnd"/>
      <w:r w:rsidRPr="00657A0A">
        <w:t xml:space="preserve"> 2017).</w:t>
      </w:r>
      <w:r>
        <w:t xml:space="preserve"> A ki</w:t>
      </w:r>
      <w:r>
        <w:t>s</w:t>
      </w:r>
      <w:r>
        <w:t>gyermek veleszületett természetes kíváncsiságát, érdeklődését a természettudományok h</w:t>
      </w:r>
      <w:r>
        <w:t>a</w:t>
      </w:r>
      <w:r>
        <w:t>gyományos oktatása nem képes fenntartani. A természettudományos ismeretanyagok nem igazán vonzóak az interneten felnövő gyerekek számára</w:t>
      </w:r>
      <w:r w:rsidRPr="00C93869">
        <w:t>,</w:t>
      </w:r>
      <w:r>
        <w:t xml:space="preserve"> az iskolában tanultakat </w:t>
      </w:r>
      <w:r w:rsidRPr="00BA09EF">
        <w:t>nem feltétl</w:t>
      </w:r>
      <w:r w:rsidRPr="00BA09EF">
        <w:t>e</w:t>
      </w:r>
      <w:r w:rsidRPr="00BA09EF">
        <w:t>nül</w:t>
      </w:r>
      <w:r>
        <w:t xml:space="preserve"> képesek hasznosítani a mindennapokban. </w:t>
      </w:r>
    </w:p>
    <w:p w14:paraId="089D7406" w14:textId="77777777" w:rsidR="00846311" w:rsidRDefault="00846311" w:rsidP="00846311">
      <w:pPr>
        <w:jc w:val="both"/>
      </w:pPr>
      <w:r w:rsidRPr="00461D5C">
        <w:t>Napjainkban a</w:t>
      </w:r>
      <w:r>
        <w:t xml:space="preserve"> tanulók</w:t>
      </w:r>
      <w:r w:rsidRPr="00461D5C">
        <w:t xml:space="preserve"> egyre inkább a virtuális világ csábításának vannak kitéve. </w:t>
      </w:r>
      <w:r w:rsidRPr="00D51535">
        <w:t>Kapcsolat</w:t>
      </w:r>
      <w:r w:rsidRPr="00D51535">
        <w:t>a</w:t>
      </w:r>
      <w:r w:rsidRPr="00D51535">
        <w:t>ik inkább online térben vannak, a való élet</w:t>
      </w:r>
      <w:r>
        <w:t>ben nehezebben értetik meg magu</w:t>
      </w:r>
      <w:r w:rsidRPr="00D51535">
        <w:t>kat a másikkal. Hozzászoktak a gyors információáramlásho</w:t>
      </w:r>
      <w:r>
        <w:t xml:space="preserve">z és az </w:t>
      </w:r>
      <w:proofErr w:type="spellStart"/>
      <w:r>
        <w:t>ingergazdag</w:t>
      </w:r>
      <w:proofErr w:type="spellEnd"/>
      <w:r>
        <w:t xml:space="preserve"> tevékenység</w:t>
      </w:r>
      <w:r w:rsidRPr="00D51535">
        <w:t>hez, amit a virtu</w:t>
      </w:r>
      <w:r w:rsidRPr="00D51535">
        <w:t>á</w:t>
      </w:r>
      <w:r w:rsidRPr="00D51535">
        <w:t>lis világ nyú</w:t>
      </w:r>
      <w:r>
        <w:t xml:space="preserve">jt számukra (Dr. </w:t>
      </w:r>
      <w:proofErr w:type="spellStart"/>
      <w:r>
        <w:t>Kópházi</w:t>
      </w:r>
      <w:proofErr w:type="spellEnd"/>
      <w:r>
        <w:t xml:space="preserve"> et </w:t>
      </w:r>
      <w:proofErr w:type="spellStart"/>
      <w:r>
        <w:t>al</w:t>
      </w:r>
      <w:proofErr w:type="spellEnd"/>
      <w:r w:rsidRPr="00D51535">
        <w:t>, 2018).</w:t>
      </w:r>
      <w:r>
        <w:t xml:space="preserve"> A számítógépes</w:t>
      </w:r>
      <w:r w:rsidRPr="00461D5C">
        <w:t xml:space="preserve"> játékok egy fiktív világban tartják őket, ahová vissza-visszatérnek, és az életüket inkább egy ilyen eseményekben és a</w:t>
      </w:r>
      <w:r w:rsidRPr="00461D5C">
        <w:t>k</w:t>
      </w:r>
      <w:r w:rsidRPr="00461D5C">
        <w:t>cióban gazdag környezetben töltik</w:t>
      </w:r>
      <w:r>
        <w:t>.</w:t>
      </w:r>
    </w:p>
    <w:p w14:paraId="1B78B4E4" w14:textId="77777777" w:rsidR="00846311" w:rsidRDefault="00846311" w:rsidP="00846311">
      <w:pPr>
        <w:jc w:val="both"/>
      </w:pPr>
      <w:r>
        <w:t xml:space="preserve">Kutatásom célja, egy új </w:t>
      </w:r>
      <w:proofErr w:type="spellStart"/>
      <w:r>
        <w:t>gamifikációval</w:t>
      </w:r>
      <w:proofErr w:type="spellEnd"/>
      <w:r>
        <w:t xml:space="preserve"> támogatott oktatási módszer kidolgozása, kipróbálása és hatékonyságának vizsgálata. Ehhez l</w:t>
      </w:r>
      <w:r w:rsidRPr="00461D5C">
        <w:t xml:space="preserve">étrehoztam a valóságban megélhető szerepjátékbeli világot, </w:t>
      </w:r>
      <w:r>
        <w:t>amelytől azt várom, hogy növelje a tanulási motivációt, a gyermekek természettud</w:t>
      </w:r>
      <w:r>
        <w:t>o</w:t>
      </w:r>
      <w:r>
        <w:t>mányok iránti érdeklődését. Itt a</w:t>
      </w:r>
      <w:r w:rsidRPr="00461D5C">
        <w:t xml:space="preserve"> gyermekek a</w:t>
      </w:r>
      <w:r>
        <w:t xml:space="preserve"> természettudományos</w:t>
      </w:r>
      <w:r w:rsidRPr="00461D5C">
        <w:t xml:space="preserve"> tanóráimon barbárok, </w:t>
      </w:r>
      <w:proofErr w:type="spellStart"/>
      <w:r w:rsidRPr="00461D5C">
        <w:t>paladinok</w:t>
      </w:r>
      <w:proofErr w:type="spellEnd"/>
      <w:r w:rsidRPr="00461D5C">
        <w:t>, mágusok lehetnek és még sok más szerepbe bújhatnak. Élhetik az itt kapott kara</w:t>
      </w:r>
      <w:r w:rsidRPr="00461D5C">
        <w:t>k</w:t>
      </w:r>
      <w:r w:rsidRPr="00461D5C">
        <w:t>terek életét az iskolai környezetben</w:t>
      </w:r>
      <w:r>
        <w:t xml:space="preserve"> is</w:t>
      </w:r>
      <w:r w:rsidRPr="00461D5C">
        <w:t>. Bemutatom nekik, hogy a valós életben, az iskolapa</w:t>
      </w:r>
      <w:r w:rsidRPr="00461D5C">
        <w:t>d</w:t>
      </w:r>
      <w:r w:rsidRPr="00461D5C">
        <w:t xml:space="preserve">ban is lehetnek hősök, épp úgy, mint a kedvelt játékaikban. A döntéseiknek a való életben éppolyan következményei vannak, mint a játékokban. Feltételezésem szerint a módszerem által a </w:t>
      </w:r>
      <w:r>
        <w:t xml:space="preserve">természettudományok </w:t>
      </w:r>
      <w:r w:rsidRPr="00461D5C">
        <w:t>tanulás</w:t>
      </w:r>
      <w:r>
        <w:t>á</w:t>
      </w:r>
      <w:r w:rsidRPr="00461D5C">
        <w:t>ban motiváltabbak lehetnek, te</w:t>
      </w:r>
      <w:r>
        <w:t>rmészettudományos kompetenciáik</w:t>
      </w:r>
      <w:r w:rsidRPr="00461D5C">
        <w:t xml:space="preserve"> fejlődhet</w:t>
      </w:r>
      <w:r>
        <w:t>nek</w:t>
      </w:r>
      <w:r w:rsidRPr="00461D5C">
        <w:t>.</w:t>
      </w:r>
    </w:p>
    <w:p w14:paraId="00C056D7" w14:textId="77777777" w:rsidR="00846311" w:rsidRDefault="00846311" w:rsidP="00846311">
      <w:pPr>
        <w:jc w:val="both"/>
      </w:pPr>
      <w:r>
        <w:t>A K</w:t>
      </w:r>
      <w:r w:rsidRPr="00461D5C">
        <w:t xml:space="preserve">utatási módszerem egy </w:t>
      </w:r>
      <w:r>
        <w:t>kontrollcsoportos fejlesztő kísérlet, amelyben két hasonló adotts</w:t>
      </w:r>
      <w:r>
        <w:t>á</w:t>
      </w:r>
      <w:r>
        <w:t>gokkal rendelkező iskola tanulóinak természettudományok iránti attitűd változását vizsgáltam meg, 60 tanuló bevonásával (kísérleti csoport 20 fő, kontrollcsoport 40 fő). Összehasonlíto</w:t>
      </w:r>
      <w:r>
        <w:t>t</w:t>
      </w:r>
      <w:r>
        <w:t xml:space="preserve">tam az előmérés és az utómérés eredményét mind a kísérleti és mind a kontrollcsoportban, a mérések között az eltelt 3 hónapban a kísérleti csoportban a </w:t>
      </w:r>
      <w:proofErr w:type="spellStart"/>
      <w:r>
        <w:t>gamifikációval</w:t>
      </w:r>
      <w:proofErr w:type="spellEnd"/>
      <w:r>
        <w:t xml:space="preserve"> támogatott oktat</w:t>
      </w:r>
      <w:r>
        <w:t>á</w:t>
      </w:r>
      <w:r>
        <w:t>si módszert alkalmaztam, míg a kontrollcsoport a hagyományos módszerekkel haladt.</w:t>
      </w:r>
    </w:p>
    <w:p w14:paraId="6DD01892" w14:textId="77777777" w:rsidR="00846311" w:rsidRPr="00461D5C" w:rsidRDefault="00846311" w:rsidP="00846311">
      <w:pPr>
        <w:jc w:val="both"/>
      </w:pPr>
      <w:r>
        <w:t xml:space="preserve">A vizsgálat eredményei igazolták, hogy a kísérleti csoport tanulóinak természettudományok iránti attitűdjének változása meghaladja a kontrollcsoportét. Ezek az eredmények igazolják azt, hogy az általam kidolgozott módszer hozzájárul </w:t>
      </w:r>
      <w:proofErr w:type="gramStart"/>
      <w:r>
        <w:t>a</w:t>
      </w:r>
      <w:proofErr w:type="gramEnd"/>
      <w:r>
        <w:t xml:space="preserve"> tanulók természettudományok iránti attitűdjének pozitív irányba történő elmozdulásához. </w:t>
      </w:r>
      <w:r w:rsidRPr="00461D5C">
        <w:t xml:space="preserve">               </w:t>
      </w:r>
    </w:p>
    <w:p w14:paraId="634B8828" w14:textId="77777777" w:rsidR="00846311" w:rsidRPr="00461D5C" w:rsidRDefault="00846311" w:rsidP="00846311">
      <w:pPr>
        <w:spacing w:line="360" w:lineRule="auto"/>
        <w:jc w:val="both"/>
      </w:pPr>
    </w:p>
    <w:p w14:paraId="45273440" w14:textId="77777777" w:rsidR="00F12B78" w:rsidRDefault="00F12B78" w:rsidP="00F12B78">
      <w:pPr>
        <w:jc w:val="both"/>
      </w:pPr>
    </w:p>
    <w:p w14:paraId="0D9EF62E" w14:textId="77777777" w:rsidR="00980CF3" w:rsidRDefault="00980CF3">
      <w:pPr>
        <w:rPr>
          <w:b/>
        </w:rPr>
      </w:pPr>
      <w:r>
        <w:rPr>
          <w:b/>
        </w:rPr>
        <w:br w:type="page"/>
      </w:r>
    </w:p>
    <w:p w14:paraId="2F4B590D" w14:textId="77777777" w:rsidR="00130A4F" w:rsidRPr="00CA15D9" w:rsidRDefault="00130A4F" w:rsidP="00130A4F">
      <w:pPr>
        <w:jc w:val="center"/>
        <w:rPr>
          <w:b/>
          <w:caps/>
        </w:rPr>
      </w:pPr>
      <w:r w:rsidRPr="00CA15D9">
        <w:rPr>
          <w:b/>
          <w:caps/>
        </w:rPr>
        <w:t xml:space="preserve">Idegennyelv-elsajátítás </w:t>
      </w:r>
      <w:proofErr w:type="gramStart"/>
      <w:r w:rsidRPr="00CA15D9">
        <w:rPr>
          <w:b/>
          <w:caps/>
        </w:rPr>
        <w:t>és</w:t>
      </w:r>
      <w:proofErr w:type="gramEnd"/>
      <w:r w:rsidRPr="00CA15D9">
        <w:rPr>
          <w:b/>
          <w:caps/>
        </w:rPr>
        <w:t xml:space="preserve"> tanítás az óvodában </w:t>
      </w:r>
    </w:p>
    <w:p w14:paraId="78A40FA7" w14:textId="77777777" w:rsidR="00130A4F" w:rsidRPr="00CE670C" w:rsidRDefault="00130A4F" w:rsidP="00130A4F">
      <w:pPr>
        <w:jc w:val="both"/>
        <w:rPr>
          <w:i/>
        </w:rPr>
      </w:pPr>
    </w:p>
    <w:p w14:paraId="48F961E5" w14:textId="77777777" w:rsidR="00130A4F" w:rsidRDefault="00130A4F" w:rsidP="00130A4F">
      <w:pPr>
        <w:jc w:val="center"/>
      </w:pP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kindergarten</w:t>
      </w:r>
      <w:proofErr w:type="spellEnd"/>
    </w:p>
    <w:p w14:paraId="222D5B25" w14:textId="77777777" w:rsidR="00130A4F" w:rsidRPr="00CE670C" w:rsidRDefault="00130A4F" w:rsidP="00130A4F">
      <w:pPr>
        <w:jc w:val="center"/>
      </w:pPr>
    </w:p>
    <w:p w14:paraId="410E62D3" w14:textId="77777777" w:rsidR="00130A4F" w:rsidRPr="00CE670C" w:rsidRDefault="00130A4F" w:rsidP="00130A4F">
      <w:pPr>
        <w:jc w:val="both"/>
        <w:rPr>
          <w:i/>
        </w:rPr>
      </w:pPr>
    </w:p>
    <w:p w14:paraId="5FF1FDF6" w14:textId="77777777" w:rsidR="00130A4F" w:rsidRPr="003D4098" w:rsidRDefault="00130A4F" w:rsidP="00130A4F">
      <w:pPr>
        <w:jc w:val="both"/>
        <w:rPr>
          <w:b/>
          <w:i/>
        </w:rPr>
      </w:pPr>
      <w:r w:rsidRPr="003D4098">
        <w:t xml:space="preserve">Készítette: </w:t>
      </w:r>
      <w:r>
        <w:rPr>
          <w:b/>
        </w:rPr>
        <w:t xml:space="preserve">CSAPÓ TÍMEA EVELIN, </w:t>
      </w:r>
      <w:r>
        <w:t>Magyar Agrár-és Élettudományi Egyetem</w:t>
      </w:r>
      <w:r w:rsidRPr="00FF5D6B">
        <w:t xml:space="preserve">, </w:t>
      </w:r>
      <w:r>
        <w:t>Kaposvári Campus, Neveléstudományi Intézet, Óvodapedagógus BA,</w:t>
      </w:r>
      <w:r w:rsidRPr="003D4098">
        <w:t xml:space="preserve"> </w:t>
      </w:r>
      <w:r>
        <w:t>III.</w:t>
      </w:r>
      <w:r w:rsidRPr="003D4098">
        <w:t xml:space="preserve"> évfolyam</w:t>
      </w:r>
    </w:p>
    <w:p w14:paraId="61A8A0E1" w14:textId="77777777" w:rsidR="00130A4F" w:rsidRPr="00593240" w:rsidRDefault="00130A4F" w:rsidP="00130A4F">
      <w:pPr>
        <w:jc w:val="both"/>
        <w:rPr>
          <w:iCs/>
        </w:rPr>
      </w:pPr>
    </w:p>
    <w:p w14:paraId="1D30C1C4" w14:textId="77777777" w:rsidR="00130A4F" w:rsidRDefault="00130A4F" w:rsidP="00130A4F">
      <w:pPr>
        <w:jc w:val="both"/>
      </w:pPr>
      <w:r w:rsidRPr="003D4098">
        <w:t xml:space="preserve">Témavezető: </w:t>
      </w:r>
      <w:r>
        <w:rPr>
          <w:b/>
        </w:rPr>
        <w:t>BENCÉNÉ DR. FEKETE ANIKÓ ANDREA</w:t>
      </w:r>
      <w:r>
        <w:t>, oktatási intézetigazgató-helyettes, egyetemi docens</w:t>
      </w:r>
    </w:p>
    <w:p w14:paraId="72863080" w14:textId="77777777" w:rsidR="00130A4F" w:rsidRDefault="00130A4F" w:rsidP="00130A4F">
      <w:pPr>
        <w:jc w:val="both"/>
      </w:pPr>
      <w:r>
        <w:t>MATE, Kaposvári Campus, Neveléstudományi Intézet, Gyermeknevelési Tanszék</w:t>
      </w:r>
    </w:p>
    <w:p w14:paraId="20FF9676" w14:textId="77777777" w:rsidR="00130A4F" w:rsidRDefault="00130A4F" w:rsidP="00130A4F">
      <w:pPr>
        <w:jc w:val="both"/>
      </w:pPr>
    </w:p>
    <w:p w14:paraId="083BFF5E" w14:textId="77777777" w:rsidR="00130A4F" w:rsidRDefault="00130A4F" w:rsidP="00130A4F">
      <w:pPr>
        <w:jc w:val="both"/>
      </w:pPr>
    </w:p>
    <w:p w14:paraId="00C06C1B" w14:textId="77777777" w:rsidR="00130A4F" w:rsidRPr="00CE670C" w:rsidRDefault="00130A4F" w:rsidP="00130A4F">
      <w:pPr>
        <w:jc w:val="both"/>
        <w:rPr>
          <w:i/>
        </w:rPr>
      </w:pPr>
    </w:p>
    <w:p w14:paraId="70FFE8B3" w14:textId="77777777" w:rsidR="00130A4F" w:rsidRDefault="00130A4F" w:rsidP="00130A4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Egyre nagyobb igény van a szülők részéről a korai idegennyelv-tanításra. Néhány pszichol</w:t>
      </w:r>
      <w:r>
        <w:rPr>
          <w:color w:val="000000"/>
          <w:shd w:val="clear" w:color="auto" w:fill="FFFFFF"/>
        </w:rPr>
        <w:t>ó</w:t>
      </w:r>
      <w:r>
        <w:rPr>
          <w:color w:val="000000"/>
          <w:shd w:val="clear" w:color="auto" w:fill="FFFFFF"/>
        </w:rPr>
        <w:t>gus (Vajda, 2002, Szilágyi 1997), pedagógus azonban ellenzi a korai nyelvoktatást, vélem</w:t>
      </w:r>
      <w:r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 xml:space="preserve">nyük alapján óvodáskorban játszani kell, és nem </w:t>
      </w:r>
      <w:proofErr w:type="spellStart"/>
      <w:r>
        <w:rPr>
          <w:color w:val="000000"/>
          <w:shd w:val="clear" w:color="auto" w:fill="FFFFFF"/>
        </w:rPr>
        <w:t>idegennyelvet</w:t>
      </w:r>
      <w:proofErr w:type="spellEnd"/>
      <w:r>
        <w:rPr>
          <w:color w:val="000000"/>
          <w:shd w:val="clear" w:color="auto" w:fill="FFFFFF"/>
        </w:rPr>
        <w:t xml:space="preserve"> tanulni. Más kutató (Kovács, 2009, Bauerné, 2000, </w:t>
      </w:r>
      <w:proofErr w:type="spellStart"/>
      <w:r>
        <w:rPr>
          <w:color w:val="000000"/>
          <w:shd w:val="clear" w:color="auto" w:fill="FFFFFF"/>
        </w:rPr>
        <w:t>Vigotszkij</w:t>
      </w:r>
      <w:proofErr w:type="spellEnd"/>
      <w:r>
        <w:rPr>
          <w:color w:val="000000"/>
          <w:shd w:val="clear" w:color="auto" w:fill="FFFFFF"/>
        </w:rPr>
        <w:t>, 1967) véleménye szerint pedig minél korábban találkozik a gyermek az idegen nyelvvel, annál könnyebben sajátítja el az adott nyelvet önkéntelen m</w:t>
      </w:r>
      <w:r>
        <w:rPr>
          <w:color w:val="000000"/>
          <w:shd w:val="clear" w:color="auto" w:fill="FFFFFF"/>
        </w:rPr>
        <w:t>ó</w:t>
      </w:r>
      <w:r>
        <w:rPr>
          <w:color w:val="000000"/>
          <w:shd w:val="clear" w:color="auto" w:fill="FFFFFF"/>
        </w:rPr>
        <w:t>don. Legtöbb esetben külön költségek árán vehetnek részt a gyermekek nyelvi foglalkozás</w:t>
      </w:r>
      <w:r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>kon, de hazánkban több óvoda nemzetiségi vagy kétnyelvű, így a kisgyermekek az adott i</w:t>
      </w:r>
      <w:r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>tézményben akár napi rendszerességgel ismerkedhetnek a választott nyelvvel. A mai napig azonban a legtöbb óvodában a kijelölt nyelvet tanító pedagógus nem megfelelő módszerekkel kívánja elsajátíttatni az idegen nyelvet, hiszen egy iskolában tanító nyelvtanár nem ismeri az óvodáskorra jellemző módszereket, a foglalkozások felépítésének életkori sajátosságokat f</w:t>
      </w:r>
      <w:r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gyelembe vevő struktúráját. Dolgozatomban olyan fontos témaköröket érintettem, amelyek a jelenlegi munkámat is fejleszteni tudják, illetve szakmailag magasabb szintű tudást adnak. Arra a kérdésre kerestem a választ, hogy mely életkorban ajánlott az idegen nyelv tanulását elkezdeni, milyen módszerekkel, nyelvtanítási koncepciókkal lehet eredményes a nyelvelsaj</w:t>
      </w:r>
      <w:r>
        <w:rPr>
          <w:color w:val="000000"/>
          <w:shd w:val="clear" w:color="auto" w:fill="FFFFFF"/>
        </w:rPr>
        <w:t>á</w:t>
      </w:r>
      <w:r>
        <w:rPr>
          <w:color w:val="000000"/>
          <w:shd w:val="clear" w:color="auto" w:fill="FFFFFF"/>
        </w:rPr>
        <w:t>títás. Kutatásom során feltártam, hogy milyen egy jó pedagógus, aki tíz éven aluli gyerm</w:t>
      </w:r>
      <w:r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keknek tanít idegen nyelvet, illetve mik azok a feltételek, tényezők, amelyek nélkül nem lehet egy nyelvi foglalkozást felépíteni. A módszertani javaslatok feltárása, illetve az interjú elk</w:t>
      </w:r>
      <w:r>
        <w:rPr>
          <w:color w:val="000000"/>
          <w:shd w:val="clear" w:color="auto" w:fill="FFFFFF"/>
        </w:rPr>
        <w:t>é</w:t>
      </w:r>
      <w:r>
        <w:rPr>
          <w:color w:val="000000"/>
          <w:shd w:val="clear" w:color="auto" w:fill="FFFFFF"/>
        </w:rPr>
        <w:t>szítése mind hozzájárult ahhoz az eredményhez, hogy egy tágabb megközelítést kaphattam az óvodai idegennyelv-elsajátításáról és tanításának lehetőségeiről.  Négy német nyelvtanítási módszertant (</w:t>
      </w:r>
      <w:proofErr w:type="spellStart"/>
      <w:r>
        <w:rPr>
          <w:color w:val="000000"/>
          <w:shd w:val="clear" w:color="auto" w:fill="FFFFFF"/>
        </w:rPr>
        <w:t>Franz-Kett</w:t>
      </w:r>
      <w:proofErr w:type="spellEnd"/>
      <w:r>
        <w:rPr>
          <w:color w:val="000000"/>
          <w:shd w:val="clear" w:color="auto" w:fill="FFFFFF"/>
        </w:rPr>
        <w:t xml:space="preserve"> pedagógiai módszer, </w:t>
      </w:r>
      <w:proofErr w:type="spellStart"/>
      <w:r>
        <w:rPr>
          <w:color w:val="000000"/>
          <w:shd w:val="clear" w:color="auto" w:fill="FFFFFF"/>
        </w:rPr>
        <w:t>Thema-Netzwerk-Témaháló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Poelhman</w:t>
      </w:r>
      <w:proofErr w:type="spellEnd"/>
      <w:r>
        <w:rPr>
          <w:color w:val="000000"/>
          <w:shd w:val="clear" w:color="auto" w:fill="FFFFFF"/>
        </w:rPr>
        <w:t xml:space="preserve"> féle nyelvtanító módszer, </w:t>
      </w:r>
      <w:proofErr w:type="spellStart"/>
      <w:r>
        <w:rPr>
          <w:color w:val="000000"/>
          <w:shd w:val="clear" w:color="auto" w:fill="FFFFFF"/>
        </w:rPr>
        <w:t>Regenbogen</w:t>
      </w:r>
      <w:proofErr w:type="spellEnd"/>
      <w:r>
        <w:rPr>
          <w:color w:val="000000"/>
          <w:shd w:val="clear" w:color="auto" w:fill="FFFFFF"/>
        </w:rPr>
        <w:t xml:space="preserve"> módszer) mutattam be részletesen, illetve készítettem ho</w:t>
      </w:r>
      <w:r>
        <w:rPr>
          <w:color w:val="000000"/>
          <w:shd w:val="clear" w:color="auto" w:fill="FFFFFF"/>
        </w:rPr>
        <w:t>z</w:t>
      </w:r>
      <w:r>
        <w:rPr>
          <w:color w:val="000000"/>
          <w:shd w:val="clear" w:color="auto" w:fill="FFFFFF"/>
        </w:rPr>
        <w:t>zájuk tartozó német nyelvű foglalkozás tervezeteket, melyek sikeresen megvalósíthatók a k</w:t>
      </w:r>
      <w:r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ragyermekkori </w:t>
      </w:r>
      <w:proofErr w:type="spellStart"/>
      <w:r>
        <w:rPr>
          <w:color w:val="000000"/>
          <w:shd w:val="clear" w:color="auto" w:fill="FFFFFF"/>
        </w:rPr>
        <w:t>idegennyelv-elsajáítás</w:t>
      </w:r>
      <w:proofErr w:type="spellEnd"/>
      <w:r>
        <w:rPr>
          <w:color w:val="000000"/>
          <w:shd w:val="clear" w:color="auto" w:fill="FFFFFF"/>
        </w:rPr>
        <w:t xml:space="preserve"> és tanítás során az óvodában.  A foglalkozás tervez</w:t>
      </w:r>
      <w:r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tekhez szemléltető eszközöket is készítettem, melyeket a konferencián bemutatok. </w:t>
      </w:r>
    </w:p>
    <w:p w14:paraId="248F1144" w14:textId="77777777" w:rsidR="00130A4F" w:rsidRDefault="00130A4F" w:rsidP="00130A4F">
      <w:pPr>
        <w:shd w:val="clear" w:color="auto" w:fill="FFFFFF"/>
        <w:jc w:val="both"/>
        <w:rPr>
          <w:sz w:val="20"/>
          <w:szCs w:val="20"/>
        </w:rPr>
      </w:pPr>
    </w:p>
    <w:p w14:paraId="25C53419" w14:textId="77777777" w:rsidR="00831CE1" w:rsidRDefault="00831CE1" w:rsidP="00831CE1">
      <w:pPr>
        <w:jc w:val="center"/>
        <w:rPr>
          <w:b/>
          <w:bCs/>
        </w:rPr>
      </w:pPr>
    </w:p>
    <w:p w14:paraId="460AA6BB" w14:textId="77777777" w:rsidR="00831CE1" w:rsidRPr="00831CE1" w:rsidRDefault="00831CE1" w:rsidP="00831CE1">
      <w:pPr>
        <w:jc w:val="center"/>
        <w:rPr>
          <w:b/>
          <w:bCs/>
          <w:caps/>
        </w:rPr>
      </w:pPr>
      <w:r w:rsidRPr="00831CE1">
        <w:rPr>
          <w:b/>
          <w:bCs/>
          <w:caps/>
        </w:rPr>
        <w:t xml:space="preserve">Mesék Baranyában – Császár Levente, pécsi író meséi </w:t>
      </w:r>
      <w:proofErr w:type="gramStart"/>
      <w:r w:rsidRPr="00831CE1">
        <w:rPr>
          <w:b/>
          <w:bCs/>
          <w:caps/>
        </w:rPr>
        <w:t>a</w:t>
      </w:r>
      <w:proofErr w:type="gramEnd"/>
      <w:r w:rsidRPr="00831CE1">
        <w:rPr>
          <w:b/>
          <w:bCs/>
          <w:caps/>
        </w:rPr>
        <w:t xml:space="preserve"> Mecsek-környékről</w:t>
      </w:r>
    </w:p>
    <w:p w14:paraId="21AB2934" w14:textId="77777777" w:rsidR="00831CE1" w:rsidRDefault="00831CE1" w:rsidP="00831CE1">
      <w:pPr>
        <w:jc w:val="center"/>
        <w:rPr>
          <w:b/>
          <w:bCs/>
        </w:rPr>
      </w:pPr>
    </w:p>
    <w:p w14:paraId="3E587E7E" w14:textId="77777777" w:rsidR="00831CE1" w:rsidRPr="009A729C" w:rsidRDefault="00831CE1" w:rsidP="00831CE1">
      <w:pPr>
        <w:jc w:val="center"/>
        <w:rPr>
          <w:b/>
          <w:bCs/>
        </w:rPr>
      </w:pPr>
      <w:proofErr w:type="spellStart"/>
      <w:r w:rsidRPr="009A729C">
        <w:rPr>
          <w:b/>
          <w:bCs/>
        </w:rPr>
        <w:t>Fairy</w:t>
      </w:r>
      <w:proofErr w:type="spellEnd"/>
      <w:r w:rsidRPr="009A729C">
        <w:rPr>
          <w:b/>
          <w:bCs/>
        </w:rPr>
        <w:t xml:space="preserve"> </w:t>
      </w:r>
      <w:proofErr w:type="spellStart"/>
      <w:r w:rsidRPr="009A729C">
        <w:rPr>
          <w:b/>
          <w:bCs/>
        </w:rPr>
        <w:t>tales</w:t>
      </w:r>
      <w:proofErr w:type="spellEnd"/>
      <w:r w:rsidRPr="009A729C">
        <w:rPr>
          <w:b/>
          <w:bCs/>
        </w:rPr>
        <w:t xml:space="preserve"> </w:t>
      </w:r>
      <w:proofErr w:type="spellStart"/>
      <w:r w:rsidRPr="009A729C">
        <w:rPr>
          <w:b/>
          <w:bCs/>
        </w:rPr>
        <w:t>in</w:t>
      </w:r>
      <w:proofErr w:type="spellEnd"/>
      <w:r w:rsidRPr="009A729C">
        <w:rPr>
          <w:b/>
          <w:bCs/>
        </w:rPr>
        <w:t xml:space="preserve"> Baranya - </w:t>
      </w:r>
      <w:proofErr w:type="spellStart"/>
      <w:r w:rsidRPr="009A729C">
        <w:rPr>
          <w:b/>
          <w:bCs/>
        </w:rPr>
        <w:t>Tales</w:t>
      </w:r>
      <w:proofErr w:type="spellEnd"/>
      <w:r w:rsidRPr="009A729C">
        <w:rPr>
          <w:b/>
          <w:bCs/>
        </w:rPr>
        <w:t xml:space="preserve"> </w:t>
      </w:r>
      <w:proofErr w:type="spellStart"/>
      <w:r w:rsidRPr="009A729C">
        <w:rPr>
          <w:b/>
          <w:bCs/>
        </w:rPr>
        <w:t>from</w:t>
      </w:r>
      <w:proofErr w:type="spellEnd"/>
      <w:r w:rsidRPr="009A729C">
        <w:rPr>
          <w:b/>
          <w:bCs/>
        </w:rPr>
        <w:t xml:space="preserve"> </w:t>
      </w:r>
      <w:proofErr w:type="spellStart"/>
      <w:r w:rsidRPr="009A729C">
        <w:rPr>
          <w:b/>
          <w:bCs/>
        </w:rPr>
        <w:t>the</w:t>
      </w:r>
      <w:proofErr w:type="spellEnd"/>
      <w:r w:rsidRPr="009A729C">
        <w:rPr>
          <w:b/>
          <w:bCs/>
        </w:rPr>
        <w:t xml:space="preserve"> Mecsek </w:t>
      </w:r>
      <w:proofErr w:type="spellStart"/>
      <w:r w:rsidRPr="009A729C">
        <w:rPr>
          <w:b/>
          <w:bCs/>
        </w:rPr>
        <w:t>area</w:t>
      </w:r>
      <w:proofErr w:type="spellEnd"/>
      <w:r w:rsidRPr="009A729C">
        <w:rPr>
          <w:b/>
          <w:bCs/>
        </w:rPr>
        <w:t xml:space="preserve"> </w:t>
      </w:r>
      <w:proofErr w:type="spellStart"/>
      <w:r w:rsidRPr="009A729C">
        <w:rPr>
          <w:b/>
          <w:bCs/>
        </w:rPr>
        <w:t>by</w:t>
      </w:r>
      <w:proofErr w:type="spellEnd"/>
      <w:r w:rsidRPr="009A729C">
        <w:rPr>
          <w:b/>
          <w:bCs/>
        </w:rPr>
        <w:t xml:space="preserve"> Levente Császár, a </w:t>
      </w:r>
      <w:proofErr w:type="spellStart"/>
      <w:r w:rsidRPr="009A729C">
        <w:rPr>
          <w:b/>
          <w:bCs/>
        </w:rPr>
        <w:t>writer</w:t>
      </w:r>
      <w:proofErr w:type="spellEnd"/>
      <w:r w:rsidRPr="009A729C">
        <w:rPr>
          <w:b/>
          <w:bCs/>
        </w:rPr>
        <w:t xml:space="preserve"> </w:t>
      </w:r>
      <w:proofErr w:type="spellStart"/>
      <w:r w:rsidRPr="009A729C">
        <w:rPr>
          <w:b/>
          <w:bCs/>
        </w:rPr>
        <w:t>from</w:t>
      </w:r>
      <w:proofErr w:type="spellEnd"/>
      <w:r w:rsidRPr="009A729C">
        <w:rPr>
          <w:b/>
          <w:bCs/>
        </w:rPr>
        <w:t xml:space="preserve"> Pécs</w:t>
      </w:r>
    </w:p>
    <w:p w14:paraId="63F97001" w14:textId="77777777" w:rsidR="00831CE1" w:rsidRPr="009A729C" w:rsidRDefault="00831CE1" w:rsidP="00831CE1">
      <w:pPr>
        <w:jc w:val="center"/>
        <w:rPr>
          <w:b/>
          <w:bCs/>
        </w:rPr>
      </w:pPr>
    </w:p>
    <w:p w14:paraId="734AB419" w14:textId="77777777" w:rsidR="00831CE1" w:rsidRDefault="00831CE1" w:rsidP="00831CE1">
      <w:pPr>
        <w:jc w:val="both"/>
      </w:pPr>
      <w:r w:rsidRPr="009A729C">
        <w:t xml:space="preserve">Készítette: </w:t>
      </w:r>
      <w:r w:rsidRPr="00831CE1">
        <w:rPr>
          <w:b/>
          <w:bCs/>
          <w:caps/>
        </w:rPr>
        <w:t>Czuczor Flóra Mária</w:t>
      </w:r>
      <w:r w:rsidRPr="009A729C">
        <w:t>, MATE Kaposvári Campus, Neveléstudományi intézet, óvodape</w:t>
      </w:r>
      <w:r>
        <w:t>da</w:t>
      </w:r>
      <w:r w:rsidRPr="009A729C">
        <w:t>gógia</w:t>
      </w:r>
      <w:r>
        <w:t>, alapképzés, 3. évfolyam</w:t>
      </w:r>
    </w:p>
    <w:p w14:paraId="13EC05D7" w14:textId="77777777" w:rsidR="00831CE1" w:rsidRDefault="00831CE1" w:rsidP="00831CE1">
      <w:pPr>
        <w:jc w:val="both"/>
      </w:pPr>
    </w:p>
    <w:p w14:paraId="60A8CC2A" w14:textId="196C6A7E" w:rsidR="00831CE1" w:rsidRDefault="00831CE1" w:rsidP="00831CE1">
      <w:pPr>
        <w:jc w:val="both"/>
      </w:pPr>
      <w:r>
        <w:t xml:space="preserve">Témavezető: </w:t>
      </w:r>
      <w:r w:rsidRPr="00831CE1">
        <w:rPr>
          <w:b/>
        </w:rPr>
        <w:t>Dr.</w:t>
      </w:r>
      <w:r>
        <w:t xml:space="preserve"> </w:t>
      </w:r>
      <w:r w:rsidRPr="00831CE1">
        <w:rPr>
          <w:b/>
          <w:bCs/>
          <w:caps/>
        </w:rPr>
        <w:t>Nagyné Dr. Mandl Erika</w:t>
      </w:r>
      <w:r>
        <w:t xml:space="preserve"> egyetemi docens, </w:t>
      </w:r>
      <w:r w:rsidRPr="001B28AC">
        <w:t>MATE Kaposvári Campus, Any</w:t>
      </w:r>
      <w:r w:rsidRPr="001B28AC">
        <w:t>a</w:t>
      </w:r>
      <w:r w:rsidRPr="001B28AC">
        <w:t>nyelvi és Gyermekkultúra Tanszék</w:t>
      </w:r>
    </w:p>
    <w:p w14:paraId="46AD56E7" w14:textId="77777777" w:rsidR="00831CE1" w:rsidRDefault="00831CE1" w:rsidP="00831CE1">
      <w:pPr>
        <w:jc w:val="both"/>
      </w:pPr>
    </w:p>
    <w:p w14:paraId="02EBA820" w14:textId="77777777" w:rsidR="00831CE1" w:rsidRDefault="00831CE1" w:rsidP="00831CE1">
      <w:pPr>
        <w:jc w:val="both"/>
      </w:pPr>
    </w:p>
    <w:p w14:paraId="259D7CB0" w14:textId="77777777" w:rsidR="00831CE1" w:rsidRPr="00675F09" w:rsidRDefault="00831CE1" w:rsidP="00831CE1">
      <w:pPr>
        <w:jc w:val="both"/>
        <w:rPr>
          <w:strike/>
        </w:rPr>
      </w:pPr>
      <w:r w:rsidRPr="00675F09">
        <w:t>A meséknek rendkívül fontos szerepük van a gyermekek lelki, valamint értelmi fejlődésében</w:t>
      </w:r>
      <w:r>
        <w:t>, ez jelentheti például a szókincs gyarapodását, vagy a szocializációs képesség fejlődését</w:t>
      </w:r>
      <w:r w:rsidRPr="00675F09">
        <w:t>. E</w:t>
      </w:r>
      <w:r w:rsidRPr="00675F09">
        <w:t>n</w:t>
      </w:r>
      <w:r w:rsidRPr="00675F09">
        <w:t xml:space="preserve">nek illusztrálására egy pécsi író (Császár Levente) meséit használom fel, összehasonlítva a kisebb (3-6 éves) és a nagyobb (10-12 éves) gyermekek számára írt meséit, meseregényeit. Mivel a választott író meséi a Mecsek környékén fellelt, a helyi tájhoz és hagyományokhoz köthető mese- és mondavilágból táplálkoznak, dolgozatom másik célja az, hogy a pécsi író gyermekeknek szóló művein keresztül bemutassam a mesék szerepét a gyermekek kulturális identitástudatának korai formálásában. Az összehasonlítással azt is </w:t>
      </w:r>
      <w:proofErr w:type="gramStart"/>
      <w:r w:rsidRPr="00675F09">
        <w:t>bekívánom</w:t>
      </w:r>
      <w:proofErr w:type="gramEnd"/>
      <w:r w:rsidRPr="00675F09">
        <w:t xml:space="preserve"> mutatni, hogy milyen pontokon válnak el egymástól a nagyobbaknak, illetve a kisebbeknek írt mesék, m</w:t>
      </w:r>
      <w:r w:rsidRPr="00675F09">
        <w:t>i</w:t>
      </w:r>
      <w:r w:rsidRPr="00675F09">
        <w:t>lyen stilisztikai, tematikai, szerkezeti sajátosságai vannak az óvodás-kisiskolásoknak, illetve a 10-12 éveseknek szánt meséknek.</w:t>
      </w:r>
      <w:r>
        <w:t xml:space="preserve"> Ugyanis nem mindegy például az, hogy milyen hosszú a mese, milyenek benne a szereplők, mi a mondanivalója, története, ezért is kell alaposan me</w:t>
      </w:r>
      <w:r>
        <w:t>g</w:t>
      </w:r>
      <w:r>
        <w:t xml:space="preserve">fontolni, hogy az adott mese megfelelő-e az adott gyermek, </w:t>
      </w:r>
      <w:proofErr w:type="spellStart"/>
      <w:r>
        <w:t>gyermek</w:t>
      </w:r>
      <w:proofErr w:type="spellEnd"/>
      <w:r>
        <w:t xml:space="preserve"> csoport életkori, illetve egyéni fejlettségi szintjéhez.</w:t>
      </w:r>
      <w:r w:rsidRPr="00675F09">
        <w:t xml:space="preserve"> </w:t>
      </w:r>
      <w:r>
        <w:t>A fent említettek demonstrálását</w:t>
      </w:r>
      <w:r w:rsidRPr="00675F09">
        <w:t xml:space="preserve"> úgy kívánom megtenni, hogy előtte ismertetem a </w:t>
      </w:r>
      <w:r>
        <w:t>p</w:t>
      </w:r>
      <w:r w:rsidRPr="00675F09">
        <w:t>écsi, illetve Baranya megyei gyermekirodalmat, valamint azt, hogy a helyi és kortárs irodalom miként épülhet be az óvodák mindennapjaiba, foglalkozásaiba, m</w:t>
      </w:r>
      <w:r w:rsidRPr="00675F09">
        <w:t>i</w:t>
      </w:r>
      <w:r w:rsidRPr="00675F09">
        <w:t>lyen hatásuk lehet ezeknek a gyermekek fejlődésére.</w:t>
      </w:r>
      <w:r>
        <w:t xml:space="preserve"> Minekután a gyermekek mindennapja</w:t>
      </w:r>
      <w:r>
        <w:t>i</w:t>
      </w:r>
      <w:r>
        <w:t>nak szerves részét kellene, hogy képezze a mese, így a mesefoglalkozás elengedhetetlen része a hétnek, amit az óvodában töltenek. Mindemellett</w:t>
      </w:r>
      <w:r w:rsidRPr="00675F09">
        <w:t xml:space="preserve"> arra is szeretnék </w:t>
      </w:r>
      <w:r>
        <w:t>ki</w:t>
      </w:r>
      <w:r w:rsidRPr="00675F09">
        <w:t>térni, hogy a helyi m</w:t>
      </w:r>
      <w:r w:rsidRPr="00675F09">
        <w:t>e</w:t>
      </w:r>
      <w:r w:rsidRPr="00675F09">
        <w:t xml:space="preserve">sék miként tudnak beépülni az Óvodai Nevelés Országos </w:t>
      </w:r>
      <w:r>
        <w:t>A</w:t>
      </w:r>
      <w:r w:rsidRPr="00675F09">
        <w:t>lapprogramja alapján a helyi p</w:t>
      </w:r>
      <w:r w:rsidRPr="00675F09">
        <w:t>e</w:t>
      </w:r>
      <w:r w:rsidRPr="00675F09">
        <w:t xml:space="preserve">dagógiai programokba, van-e ott helyük, és ha igen, </w:t>
      </w:r>
      <w:r>
        <w:t>az hogyan mutatkozik meg a gyakorla</w:t>
      </w:r>
      <w:r>
        <w:t>t</w:t>
      </w:r>
      <w:r>
        <w:t>ban</w:t>
      </w:r>
      <w:r w:rsidRPr="00675F09">
        <w:t xml:space="preserve">. </w:t>
      </w:r>
      <w:r>
        <w:t>Tekintettel arra, hogy pécsi kortárs gyermekirodalom szegényesebb, mint ahogyan azt gondoltam, ez még érdekesebb feladatnak bizonyul, leginkább annak fényében, hogy ebben a kérdésben a gyermekkönyvtár dolgozói is tanácstalanul állnak. Felmerülhet tehát a kérdés, vajon hol vannak a helyi írók? Miért van olyan kevés kortárs meseíró, miközben a gyermekek esetleg igényelnék az újfajta műveket, azt, hogy megismerhessék otthonukat, környezetüket. Mindezek ellenére, szeretném megmutatni, hogy igenis van, létezik, a pécsi, kortárs gyerme</w:t>
      </w:r>
      <w:r>
        <w:t>k</w:t>
      </w:r>
      <w:r>
        <w:t xml:space="preserve">irodalom, ráadásul az író, aki ezt legaktívabban </w:t>
      </w:r>
      <w:proofErr w:type="gramStart"/>
      <w:r>
        <w:t>képviseli</w:t>
      </w:r>
      <w:proofErr w:type="gramEnd"/>
      <w:r>
        <w:t xml:space="preserve"> egyszerre kíván szórakoztatni, ille</w:t>
      </w:r>
      <w:r>
        <w:t>t</w:t>
      </w:r>
      <w:r>
        <w:t>ve nevelni és tanítani a gyermekeket, beleértve ebbe az óvodás korosztályt is, akiknek a le</w:t>
      </w:r>
      <w:r>
        <w:t>g</w:t>
      </w:r>
      <w:r>
        <w:t>nagyobb szükségük van a mesékre és azok csodás elemeire.</w:t>
      </w:r>
    </w:p>
    <w:p w14:paraId="4B3B8EFF" w14:textId="77777777" w:rsidR="000F2AF6" w:rsidRDefault="000F2AF6">
      <w:r>
        <w:br w:type="page"/>
      </w:r>
    </w:p>
    <w:p w14:paraId="5A76E123" w14:textId="77777777" w:rsidR="00831CE1" w:rsidRDefault="00831CE1" w:rsidP="00831CE1">
      <w:pPr>
        <w:jc w:val="center"/>
        <w:rPr>
          <w:b/>
        </w:rPr>
      </w:pPr>
      <w:r w:rsidRPr="00A87F0C">
        <w:rPr>
          <w:b/>
        </w:rPr>
        <w:t>K</w:t>
      </w:r>
      <w:r>
        <w:rPr>
          <w:b/>
        </w:rPr>
        <w:t>ORAI IDEGENNYELV ELSAJÁTÍTÁS</w:t>
      </w:r>
    </w:p>
    <w:p w14:paraId="1DA7F374" w14:textId="77777777" w:rsidR="00831CE1" w:rsidRPr="00CE670C" w:rsidRDefault="00831CE1" w:rsidP="00831CE1">
      <w:pPr>
        <w:jc w:val="center"/>
        <w:rPr>
          <w:i/>
        </w:rPr>
      </w:pPr>
    </w:p>
    <w:p w14:paraId="4F3366A8" w14:textId="77777777" w:rsidR="00831CE1" w:rsidRPr="00CE670C" w:rsidRDefault="00831CE1" w:rsidP="00831CE1">
      <w:pPr>
        <w:jc w:val="center"/>
      </w:pPr>
      <w:proofErr w:type="spellStart"/>
      <w:r>
        <w:t>Early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</w:p>
    <w:p w14:paraId="01F619BF" w14:textId="77777777" w:rsidR="00831CE1" w:rsidRPr="00CE670C" w:rsidRDefault="00831CE1" w:rsidP="00831CE1">
      <w:pPr>
        <w:jc w:val="both"/>
        <w:rPr>
          <w:i/>
        </w:rPr>
      </w:pPr>
    </w:p>
    <w:p w14:paraId="59465847" w14:textId="77777777" w:rsidR="00831CE1" w:rsidRPr="003D4098" w:rsidRDefault="00831CE1" w:rsidP="00831CE1">
      <w:pPr>
        <w:jc w:val="both"/>
        <w:rPr>
          <w:b/>
          <w:i/>
        </w:rPr>
      </w:pPr>
      <w:r w:rsidRPr="003D4098">
        <w:t xml:space="preserve">Készítette: </w:t>
      </w:r>
      <w:r>
        <w:rPr>
          <w:b/>
        </w:rPr>
        <w:t>DEFNER DÓRA</w:t>
      </w:r>
      <w:r w:rsidRPr="003D4098">
        <w:rPr>
          <w:b/>
          <w:i/>
        </w:rPr>
        <w:t xml:space="preserve"> </w:t>
      </w:r>
      <w:r>
        <w:t>MATE</w:t>
      </w:r>
      <w:r w:rsidRPr="00FF5D6B">
        <w:t xml:space="preserve">, </w:t>
      </w:r>
      <w:r>
        <w:t xml:space="preserve">Kaposvári </w:t>
      </w:r>
      <w:r w:rsidRPr="00FF5D6B">
        <w:t>Campus,</w:t>
      </w:r>
      <w:r>
        <w:t xml:space="preserve"> Neveléstudományi</w:t>
      </w:r>
      <w:r>
        <w:rPr>
          <w:b/>
          <w:i/>
        </w:rPr>
        <w:t xml:space="preserve"> </w:t>
      </w:r>
      <w:r w:rsidRPr="003D4098">
        <w:rPr>
          <w:bCs/>
          <w:iCs/>
        </w:rPr>
        <w:t>Intézet</w:t>
      </w:r>
      <w:r w:rsidRPr="003D4098">
        <w:t xml:space="preserve">, </w:t>
      </w:r>
      <w:r>
        <w:t>Nev</w:t>
      </w:r>
      <w:r>
        <w:t>e</w:t>
      </w:r>
      <w:r>
        <w:t xml:space="preserve">léstudomány </w:t>
      </w:r>
      <w:r w:rsidRPr="003D4098">
        <w:t xml:space="preserve">Szak, </w:t>
      </w:r>
      <w:r>
        <w:t xml:space="preserve">mesterképzés, II. </w:t>
      </w:r>
      <w:r w:rsidRPr="003D4098">
        <w:t>évfolyam</w:t>
      </w:r>
    </w:p>
    <w:p w14:paraId="7AB575DB" w14:textId="77777777" w:rsidR="00831CE1" w:rsidRPr="00593240" w:rsidRDefault="00831CE1" w:rsidP="00831CE1">
      <w:pPr>
        <w:jc w:val="both"/>
        <w:rPr>
          <w:iCs/>
        </w:rPr>
      </w:pPr>
    </w:p>
    <w:p w14:paraId="1E775024" w14:textId="77777777" w:rsidR="00831CE1" w:rsidRPr="00CE670C" w:rsidRDefault="00831CE1" w:rsidP="00831CE1">
      <w:pPr>
        <w:jc w:val="both"/>
        <w:rPr>
          <w:i/>
        </w:rPr>
      </w:pPr>
      <w:r w:rsidRPr="003D4098">
        <w:t xml:space="preserve">Témavezető: </w:t>
      </w:r>
      <w:r w:rsidRPr="00831CE1">
        <w:rPr>
          <w:b/>
          <w:caps/>
        </w:rPr>
        <w:t>Bencéné Dr. Fekete Anikó Andrea</w:t>
      </w:r>
      <w:r>
        <w:rPr>
          <w:b/>
        </w:rPr>
        <w:t>,</w:t>
      </w:r>
      <w:r w:rsidRPr="003D4098">
        <w:t xml:space="preserve"> </w:t>
      </w:r>
      <w:r>
        <w:t xml:space="preserve">egyetemi docens, </w:t>
      </w:r>
      <w:r w:rsidRPr="009C5034">
        <w:t>MATE K</w:t>
      </w:r>
      <w:r w:rsidRPr="009C5034">
        <w:t>a</w:t>
      </w:r>
      <w:r w:rsidRPr="009C5034">
        <w:t>posvári Ca</w:t>
      </w:r>
      <w:r w:rsidRPr="009C5034">
        <w:t>m</w:t>
      </w:r>
      <w:r w:rsidRPr="009C5034">
        <w:t>pus Neveléstudományi Intézet, Gyermeknevelési Tanszék</w:t>
      </w:r>
    </w:p>
    <w:p w14:paraId="624A3909" w14:textId="77777777" w:rsidR="00831CE1" w:rsidRDefault="00831CE1" w:rsidP="00831CE1">
      <w:pPr>
        <w:jc w:val="both"/>
        <w:rPr>
          <w:i/>
        </w:rPr>
      </w:pPr>
    </w:p>
    <w:p w14:paraId="547B04CE" w14:textId="77777777" w:rsidR="00831CE1" w:rsidRPr="00CE670C" w:rsidRDefault="00831CE1" w:rsidP="00831CE1">
      <w:pPr>
        <w:jc w:val="both"/>
        <w:rPr>
          <w:i/>
        </w:rPr>
      </w:pPr>
    </w:p>
    <w:p w14:paraId="0E743A51" w14:textId="77777777" w:rsidR="00831CE1" w:rsidRDefault="00831CE1" w:rsidP="00831CE1">
      <w:pPr>
        <w:jc w:val="both"/>
      </w:pPr>
      <w:r>
        <w:t>Napjainkban az élet szinte minden területén jelen van az idegen - elsősorban az angol – nyelv, a társadalmi mobilitás hatására egyre természetesebbé válik használata, szinte alapvető tudá</w:t>
      </w:r>
      <w:r>
        <w:t>s</w:t>
      </w:r>
      <w:r>
        <w:t>nak számít egy második nyelv ismerete. Mindennek eredményeként a szülőknek egyre n</w:t>
      </w:r>
      <w:r>
        <w:t>a</w:t>
      </w:r>
      <w:r>
        <w:t>gyobb igénye van rá, hogy a gyermekük is idegen nyelvi ismertekre tegyen szert, hiszen a kisgyermekkor a nyelvelsajátítás kiemelkedő időszaka.</w:t>
      </w:r>
    </w:p>
    <w:p w14:paraId="1BEDE2FC" w14:textId="77777777" w:rsidR="00831CE1" w:rsidRDefault="00831CE1" w:rsidP="00831CE1">
      <w:pPr>
        <w:jc w:val="both"/>
      </w:pPr>
      <w:r w:rsidRPr="00624AE7">
        <w:t>S</w:t>
      </w:r>
      <w:r>
        <w:t>zámos szakirodalom és kutatás (</w:t>
      </w:r>
      <w:proofErr w:type="spellStart"/>
      <w:r>
        <w:t>Penfield-Roberts</w:t>
      </w:r>
      <w:proofErr w:type="spellEnd"/>
      <w:r>
        <w:t xml:space="preserve"> 1959; </w:t>
      </w:r>
      <w:proofErr w:type="spellStart"/>
      <w:r>
        <w:t>Lenneberg</w:t>
      </w:r>
      <w:proofErr w:type="spellEnd"/>
      <w:r>
        <w:t xml:space="preserve"> 1967; </w:t>
      </w:r>
      <w:proofErr w:type="spellStart"/>
      <w:r w:rsidRPr="002B31AF">
        <w:t>Babinszky</w:t>
      </w:r>
      <w:proofErr w:type="spellEnd"/>
      <w:r w:rsidRPr="002B31AF">
        <w:t xml:space="preserve"> 1983</w:t>
      </w:r>
      <w:r>
        <w:t xml:space="preserve">; </w:t>
      </w:r>
      <w:proofErr w:type="spellStart"/>
      <w:r>
        <w:t>Navracsics</w:t>
      </w:r>
      <w:proofErr w:type="spellEnd"/>
      <w:r>
        <w:t xml:space="preserve"> 2004; Kontráné </w:t>
      </w:r>
      <w:proofErr w:type="spellStart"/>
      <w:r>
        <w:t>Hegybíró-Kormos</w:t>
      </w:r>
      <w:proofErr w:type="spellEnd"/>
      <w:r>
        <w:t xml:space="preserve"> 2004; Kovács 2019) </w:t>
      </w:r>
      <w:r w:rsidRPr="00624AE7">
        <w:t xml:space="preserve">foglalkozik a korai </w:t>
      </w:r>
      <w:proofErr w:type="spellStart"/>
      <w:r w:rsidRPr="00624AE7">
        <w:t>idegennyelv</w:t>
      </w:r>
      <w:proofErr w:type="spellEnd"/>
      <w:r>
        <w:t xml:space="preserve"> </w:t>
      </w:r>
      <w:r w:rsidRPr="00624AE7">
        <w:t>elsajátítás</w:t>
      </w:r>
      <w:r>
        <w:t xml:space="preserve"> hatásaival,</w:t>
      </w:r>
      <w:r w:rsidRPr="00624AE7">
        <w:t xml:space="preserve"> az eredmények azonban </w:t>
      </w:r>
      <w:r>
        <w:t>közel sem tekinthetők egysége</w:t>
      </w:r>
      <w:r>
        <w:t>s</w:t>
      </w:r>
      <w:r>
        <w:t>nek,</w:t>
      </w:r>
      <w:r w:rsidRPr="00406311">
        <w:t xml:space="preserve"> emiatt nem lehet </w:t>
      </w:r>
      <w:r>
        <w:t xml:space="preserve">egyértelműen </w:t>
      </w:r>
      <w:r w:rsidRPr="00406311">
        <w:t>kijelenteni, hogy a kora gyermekkorban megkezdett nyelvtanulás hasznos-e, vagy sem</w:t>
      </w:r>
      <w:r>
        <w:t>.</w:t>
      </w:r>
    </w:p>
    <w:p w14:paraId="1029A1CF" w14:textId="77777777" w:rsidR="00831CE1" w:rsidRDefault="00831CE1" w:rsidP="00831CE1">
      <w:pPr>
        <w:jc w:val="both"/>
        <w:rPr>
          <w:color w:val="FF0000"/>
        </w:rPr>
      </w:pPr>
      <w:r>
        <w:t>Jelen tanulmányomban anonim kérdőív segítségével - melyet a kaposvári városi bölcsődékbe járó gyermekek szülei töltöttek ki - azt a kérdést kutattam, van-e összefüggés a szülők nyel</w:t>
      </w:r>
      <w:r>
        <w:t>v</w:t>
      </w:r>
      <w:r>
        <w:t xml:space="preserve">tudása és aközött, mennyire támogatják a korai </w:t>
      </w:r>
      <w:proofErr w:type="spellStart"/>
      <w:r>
        <w:t>idegennyelv</w:t>
      </w:r>
      <w:proofErr w:type="spellEnd"/>
      <w:r>
        <w:t xml:space="preserve"> elsajátítást, s előnyben részesít</w:t>
      </w:r>
      <w:r>
        <w:t>e</w:t>
      </w:r>
      <w:r>
        <w:t>nének-e erre lehetőséget biztosító bölcsődét. Megfigyeltem</w:t>
      </w:r>
      <w:r w:rsidRPr="00E70644">
        <w:t>, milyen módszerrel dolgoznak egy kétnyelvű családi bölcsődében, s milyennel egy szülővel alkalmanként látogatható idegen nyelvű foglalkozá</w:t>
      </w:r>
      <w:r>
        <w:t>son.</w:t>
      </w:r>
      <w:r>
        <w:rPr>
          <w:color w:val="FF0000"/>
        </w:rPr>
        <w:t xml:space="preserve"> </w:t>
      </w:r>
      <w:r w:rsidRPr="00E70644">
        <w:t>Ennek ismeretében végül összeállítottam egy tervezetet, mely mond</w:t>
      </w:r>
      <w:r w:rsidRPr="00E70644">
        <w:t>ó</w:t>
      </w:r>
      <w:r w:rsidRPr="00E70644">
        <w:t>kák, dalok, mozgással kísért tevékenységek által egy egynyelvű bölcsődében is lehetőség ny</w:t>
      </w:r>
      <w:r w:rsidRPr="00E70644">
        <w:t>í</w:t>
      </w:r>
      <w:r w:rsidRPr="00E70644">
        <w:t>lik megismertetni az angol nyelvet a 0-3 éves gyermekekkel, amellett, hogy ezen alkalmakkor természetes élethelyzetben is megjelenhet az idegen nyelv.</w:t>
      </w:r>
      <w:r>
        <w:rPr>
          <w:color w:val="FF0000"/>
        </w:rPr>
        <w:t xml:space="preserve"> </w:t>
      </w:r>
    </w:p>
    <w:p w14:paraId="283147E2" w14:textId="77777777" w:rsidR="00831CE1" w:rsidRDefault="00831CE1" w:rsidP="00831CE1">
      <w:pPr>
        <w:jc w:val="both"/>
      </w:pPr>
      <w:r>
        <w:t>A kutatás eredményei alapján elmondható, hogy a nyelvvizsgával rendelkező szülők nyito</w:t>
      </w:r>
      <w:r>
        <w:t>t</w:t>
      </w:r>
      <w:r>
        <w:t xml:space="preserve">tabban állnak a korai </w:t>
      </w:r>
      <w:proofErr w:type="spellStart"/>
      <w:r>
        <w:t>idegennyelv</w:t>
      </w:r>
      <w:proofErr w:type="spellEnd"/>
      <w:r>
        <w:t xml:space="preserve"> elsajátításhoz, fontosabb számukra gyermekük más nyel</w:t>
      </w:r>
      <w:r>
        <w:t>v</w:t>
      </w:r>
      <w:r>
        <w:t>vel való megismertetése, mint a nyelvtudással nem rendelkezők számára.</w:t>
      </w:r>
    </w:p>
    <w:p w14:paraId="059F8019" w14:textId="77777777" w:rsidR="00831CE1" w:rsidRDefault="00831CE1" w:rsidP="00831CE1">
      <w:pPr>
        <w:jc w:val="both"/>
      </w:pPr>
      <w:r>
        <w:t>A megkérdezett szülők nagy része úgy gondolja, hogy jó hatással van a későbbi nyelvtanulá</w:t>
      </w:r>
      <w:r>
        <w:t>s</w:t>
      </w:r>
      <w:r>
        <w:t>ra a más nyelvvel való korai ismerkedés, hogy minden kisgyermeknek lehetőséget kéne bizt</w:t>
      </w:r>
      <w:r>
        <w:t>o</w:t>
      </w:r>
      <w:r>
        <w:t>sítani erre, s hogy minél korábban elkezd ismerkedni a gyermek egy második nyelvvel, annál könnyebben és jobban el tudja sajátítani azt.</w:t>
      </w:r>
    </w:p>
    <w:p w14:paraId="5301EE23" w14:textId="77777777" w:rsidR="00831CE1" w:rsidRDefault="00831CE1" w:rsidP="00831CE1">
      <w:pPr>
        <w:jc w:val="both"/>
      </w:pPr>
      <w:r>
        <w:t xml:space="preserve">Minden korcsoportban szinte egyenlő arányban jelentek meg egy olyan bölcsőde támogatói, ahol az idegen nyelvvel való ismerkedésre is van lehetőség, de összességében a kérdőívet kitöltő szülők </w:t>
      </w:r>
      <w:proofErr w:type="gramStart"/>
      <w:r>
        <w:t>kevesebb</w:t>
      </w:r>
      <w:proofErr w:type="gramEnd"/>
      <w:r>
        <w:t xml:space="preserve"> mint felének lenne fontos ez.</w:t>
      </w:r>
    </w:p>
    <w:p w14:paraId="0C199141" w14:textId="77777777" w:rsidR="00831CE1" w:rsidRDefault="00831CE1" w:rsidP="00831CE1">
      <w:pPr>
        <w:jc w:val="both"/>
      </w:pPr>
      <w:r>
        <w:t>A legnagyobb egyetértés abban a kérdésben született, véleményük szerint, van-e bármiféle hátránya annak, ha a gyermek már a korai életszakaszban ismerkedik egy második nyelvvel, a megkérdezettek többsége szerint nincs ilyen.</w:t>
      </w:r>
    </w:p>
    <w:p w14:paraId="4BE62A9A" w14:textId="77777777" w:rsidR="00831CE1" w:rsidRPr="00CE670C" w:rsidRDefault="00831CE1" w:rsidP="00831CE1">
      <w:pPr>
        <w:jc w:val="both"/>
      </w:pPr>
    </w:p>
    <w:p w14:paraId="72AB5356" w14:textId="77777777" w:rsidR="00824F8D" w:rsidRDefault="00824F8D" w:rsidP="009A3F06">
      <w:pPr>
        <w:jc w:val="center"/>
        <w:rPr>
          <w:b/>
        </w:rPr>
      </w:pPr>
    </w:p>
    <w:p w14:paraId="31A8F863" w14:textId="77777777" w:rsidR="00824F8D" w:rsidRDefault="00824F8D" w:rsidP="009A3F06">
      <w:pPr>
        <w:jc w:val="center"/>
        <w:rPr>
          <w:b/>
        </w:rPr>
      </w:pPr>
    </w:p>
    <w:p w14:paraId="3A4DC867" w14:textId="77777777" w:rsidR="00824F8D" w:rsidRDefault="00824F8D" w:rsidP="009A3F06">
      <w:pPr>
        <w:jc w:val="center"/>
        <w:rPr>
          <w:b/>
        </w:rPr>
      </w:pPr>
    </w:p>
    <w:p w14:paraId="550DFA79" w14:textId="77777777" w:rsidR="00824F8D" w:rsidRDefault="00824F8D" w:rsidP="009A3F06">
      <w:pPr>
        <w:jc w:val="center"/>
        <w:rPr>
          <w:b/>
        </w:rPr>
      </w:pPr>
    </w:p>
    <w:p w14:paraId="144ED2BF" w14:textId="77777777" w:rsidR="000F2AF6" w:rsidRDefault="000F2AF6" w:rsidP="009A3F06">
      <w:pPr>
        <w:jc w:val="center"/>
        <w:rPr>
          <w:b/>
        </w:rPr>
      </w:pPr>
    </w:p>
    <w:p w14:paraId="2EF7943F" w14:textId="77777777" w:rsidR="000F2AF6" w:rsidRDefault="000F2AF6">
      <w:pPr>
        <w:rPr>
          <w:b/>
        </w:rPr>
      </w:pPr>
      <w:r>
        <w:rPr>
          <w:b/>
        </w:rPr>
        <w:br w:type="page"/>
      </w:r>
    </w:p>
    <w:p w14:paraId="4CB6C9DA" w14:textId="77777777" w:rsidR="004C0B0F" w:rsidRPr="00582880" w:rsidRDefault="004C0B0F" w:rsidP="004C0B0F">
      <w:pPr>
        <w:jc w:val="center"/>
        <w:rPr>
          <w:b/>
          <w:caps/>
        </w:rPr>
      </w:pPr>
      <w:r w:rsidRPr="00582880">
        <w:rPr>
          <w:b/>
          <w:caps/>
        </w:rPr>
        <w:t xml:space="preserve">"Ismételjünk!" - Tipikus fejlődésű </w:t>
      </w:r>
      <w:proofErr w:type="gramStart"/>
      <w:r w:rsidRPr="00582880">
        <w:rPr>
          <w:b/>
          <w:caps/>
        </w:rPr>
        <w:t>és</w:t>
      </w:r>
      <w:proofErr w:type="gramEnd"/>
      <w:r w:rsidRPr="00582880">
        <w:rPr>
          <w:b/>
          <w:caps/>
        </w:rPr>
        <w:t xml:space="preserve"> tanulási zavarral küzdő tanulók verbális mondatemlékezeti teljesítményében muta</w:t>
      </w:r>
      <w:r w:rsidRPr="00582880">
        <w:rPr>
          <w:b/>
          <w:caps/>
        </w:rPr>
        <w:t>t</w:t>
      </w:r>
      <w:r w:rsidRPr="00582880">
        <w:rPr>
          <w:b/>
          <w:caps/>
        </w:rPr>
        <w:t>kozó eltérések</w:t>
      </w:r>
      <w:r>
        <w:rPr>
          <w:b/>
          <w:caps/>
        </w:rPr>
        <w:t>.</w:t>
      </w:r>
    </w:p>
    <w:p w14:paraId="1B6A81CB" w14:textId="77777777" w:rsidR="004C0B0F" w:rsidRPr="00CE670C" w:rsidRDefault="004C0B0F" w:rsidP="004C0B0F">
      <w:pPr>
        <w:jc w:val="both"/>
        <w:rPr>
          <w:i/>
        </w:rPr>
      </w:pPr>
    </w:p>
    <w:p w14:paraId="60021B2A" w14:textId="77777777" w:rsidR="004C0B0F" w:rsidRPr="00CE670C" w:rsidRDefault="004C0B0F" w:rsidP="004C0B0F">
      <w:pPr>
        <w:jc w:val="center"/>
      </w:pPr>
      <w:r w:rsidRPr="004C0E8F">
        <w:rPr>
          <w:lang w:val="en"/>
        </w:rPr>
        <w:t>"Let's do it again!" - Differences in verbal sentence memory performance of students with typical development and those with learning disabilities</w:t>
      </w:r>
      <w:r>
        <w:t>.</w:t>
      </w:r>
    </w:p>
    <w:p w14:paraId="4BD912F8" w14:textId="77777777" w:rsidR="004C0B0F" w:rsidRPr="00CE670C" w:rsidRDefault="004C0B0F" w:rsidP="004C0B0F">
      <w:pPr>
        <w:jc w:val="both"/>
        <w:rPr>
          <w:i/>
        </w:rPr>
      </w:pPr>
    </w:p>
    <w:p w14:paraId="61B97F78" w14:textId="77777777" w:rsidR="004C0B0F" w:rsidRPr="003D4098" w:rsidRDefault="004C0B0F" w:rsidP="004C0B0F">
      <w:pPr>
        <w:jc w:val="both"/>
        <w:rPr>
          <w:b/>
          <w:i/>
        </w:rPr>
      </w:pPr>
      <w:r w:rsidRPr="003D4098">
        <w:t xml:space="preserve">Készítette: </w:t>
      </w:r>
      <w:r>
        <w:rPr>
          <w:b/>
        </w:rPr>
        <w:t>GÁBORHELYI PETRA</w:t>
      </w:r>
      <w:r w:rsidRPr="003D4098">
        <w:rPr>
          <w:b/>
          <w:i/>
        </w:rPr>
        <w:t xml:space="preserve"> </w:t>
      </w:r>
      <w:r>
        <w:t>Magyar Agrár és- Élettudományi Egyetem</w:t>
      </w:r>
      <w:r w:rsidRPr="00FF5D6B">
        <w:t xml:space="preserve">, </w:t>
      </w:r>
      <w:r>
        <w:t xml:space="preserve">Kaposvári </w:t>
      </w:r>
      <w:r w:rsidRPr="00FF5D6B">
        <w:t>Campus,</w:t>
      </w:r>
      <w:r>
        <w:t xml:space="preserve"> Gyógypedagógia, alapképzés, levelező </w:t>
      </w:r>
    </w:p>
    <w:p w14:paraId="245C1475" w14:textId="77777777" w:rsidR="004C0B0F" w:rsidRPr="00593240" w:rsidRDefault="004C0B0F" w:rsidP="004C0B0F">
      <w:pPr>
        <w:jc w:val="both"/>
        <w:rPr>
          <w:iCs/>
        </w:rPr>
      </w:pPr>
    </w:p>
    <w:p w14:paraId="7B899BA0" w14:textId="77777777" w:rsidR="004C0B0F" w:rsidRPr="003D4098" w:rsidRDefault="004C0B0F" w:rsidP="004C0B0F">
      <w:pPr>
        <w:jc w:val="both"/>
      </w:pPr>
      <w:r w:rsidRPr="003D4098">
        <w:t xml:space="preserve">Témavezető: </w:t>
      </w:r>
      <w:r w:rsidRPr="00DC1221">
        <w:rPr>
          <w:b/>
          <w:caps/>
        </w:rPr>
        <w:t>Pékné Sinkó Csenge</w:t>
      </w:r>
      <w:r w:rsidRPr="003D4098">
        <w:t xml:space="preserve"> </w:t>
      </w:r>
      <w:r>
        <w:t>tanársegéd</w:t>
      </w:r>
      <w:r w:rsidRPr="003D4098">
        <w:t xml:space="preserve">, </w:t>
      </w:r>
      <w:r>
        <w:t xml:space="preserve">Magyar Agrár és- Élettudományi </w:t>
      </w:r>
      <w:r w:rsidRPr="003D4098">
        <w:t>Egy</w:t>
      </w:r>
      <w:r w:rsidRPr="003D4098">
        <w:t>e</w:t>
      </w:r>
      <w:r w:rsidRPr="003D4098">
        <w:t>tem,</w:t>
      </w:r>
      <w:r>
        <w:t xml:space="preserve"> Kaposvári Campus, Neveléstudományi</w:t>
      </w:r>
      <w:r w:rsidRPr="003D4098">
        <w:rPr>
          <w:b/>
          <w:i/>
        </w:rPr>
        <w:t xml:space="preserve"> </w:t>
      </w:r>
      <w:r w:rsidRPr="003D4098">
        <w:t xml:space="preserve">Intézet, </w:t>
      </w:r>
      <w:r>
        <w:t xml:space="preserve">Gyógypedagógia </w:t>
      </w:r>
      <w:r w:rsidRPr="003D4098">
        <w:t xml:space="preserve">Tanszék </w:t>
      </w:r>
    </w:p>
    <w:p w14:paraId="69244222" w14:textId="77777777" w:rsidR="004C0B0F" w:rsidRPr="00CE670C" w:rsidRDefault="004C0B0F" w:rsidP="004C0B0F">
      <w:pPr>
        <w:jc w:val="both"/>
        <w:rPr>
          <w:i/>
        </w:rPr>
      </w:pPr>
    </w:p>
    <w:p w14:paraId="2F09F9AE" w14:textId="77777777" w:rsidR="004C0B0F" w:rsidRPr="00CE670C" w:rsidRDefault="004C0B0F" w:rsidP="004C0B0F">
      <w:pPr>
        <w:jc w:val="both"/>
        <w:rPr>
          <w:i/>
        </w:rPr>
      </w:pPr>
    </w:p>
    <w:p w14:paraId="2CBC4E32" w14:textId="77777777" w:rsidR="004C0B0F" w:rsidRDefault="004C0B0F" w:rsidP="004C0B0F">
      <w:pPr>
        <w:shd w:val="clear" w:color="auto" w:fill="FFFFFF"/>
        <w:spacing w:line="276" w:lineRule="auto"/>
        <w:ind w:firstLine="708"/>
        <w:jc w:val="both"/>
        <w:rPr>
          <w:rFonts w:ascii="Calibri" w:hAnsi="Calibri" w:cs="Calibri"/>
          <w:color w:val="222222"/>
          <w:sz w:val="22"/>
          <w:szCs w:val="22"/>
        </w:rPr>
      </w:pPr>
      <w:r>
        <w:t>Sokszor elfordul, hogy nem emlékszünk arra, hogy egy bizonyos tárgyat hová tettünk vagy, hogy hány órára beszéltünk meg egy találkozót. Az emlékezet a mindennapi tevekén</w:t>
      </w:r>
      <w:r>
        <w:t>y</w:t>
      </w:r>
      <w:r>
        <w:t>ségeinken túl a tanulási folyamatainkhoz is nélkülözhetetlen, hiszen ennek köszönhetően v</w:t>
      </w:r>
      <w:r>
        <w:t>a</w:t>
      </w:r>
      <w:r>
        <w:t>gyunk képesek felidézni a számunkra lényeges információkat. Ha a tanulási zavarok tünet</w:t>
      </w:r>
      <w:r>
        <w:t>e</w:t>
      </w:r>
      <w:r>
        <w:t>ként valakinek gyengék az emlékezeti funkciói, az egyértelműen negatív befolyásoló tény</w:t>
      </w:r>
      <w:r>
        <w:t>e</w:t>
      </w:r>
      <w:r>
        <w:t>zővé válhat az egyén számára mind a hétköznapi tevékenységek, mind a tanulási folyamatok során.</w:t>
      </w:r>
      <w:r w:rsidRPr="00C83A7B">
        <w:rPr>
          <w:color w:val="000000"/>
        </w:rPr>
        <w:t xml:space="preserve"> </w:t>
      </w:r>
      <w:r>
        <w:rPr>
          <w:color w:val="000000"/>
        </w:rPr>
        <w:t>A pályamunka elméleti hátterének fókusza az emlékezet jellemzőinek, valamint e ter</w:t>
      </w:r>
      <w:r>
        <w:rPr>
          <w:color w:val="000000"/>
        </w:rPr>
        <w:t>ü</w:t>
      </w:r>
      <w:r>
        <w:rPr>
          <w:color w:val="000000"/>
        </w:rPr>
        <w:t>let elmaradásának tünetei a tanulási zavarok (különös tekintettel a diszlexia és diszgráfia) es</w:t>
      </w:r>
      <w:r>
        <w:rPr>
          <w:color w:val="000000"/>
        </w:rPr>
        <w:t>e</w:t>
      </w:r>
      <w:r>
        <w:rPr>
          <w:color w:val="000000"/>
        </w:rPr>
        <w:t>tén.</w:t>
      </w:r>
    </w:p>
    <w:p w14:paraId="4F10A0AA" w14:textId="77777777" w:rsidR="004C0B0F" w:rsidRPr="00C83A7B" w:rsidRDefault="004C0B0F" w:rsidP="004C0B0F">
      <w:pPr>
        <w:shd w:val="clear" w:color="auto" w:fill="FFFFFF"/>
        <w:spacing w:line="276" w:lineRule="auto"/>
        <w:ind w:firstLine="708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</w:rPr>
        <w:t>A témához kapcsolódó kutatás célja a középiskolás korosztály verbális mondateml</w:t>
      </w:r>
      <w:r>
        <w:rPr>
          <w:color w:val="000000"/>
        </w:rPr>
        <w:t>é</w:t>
      </w:r>
      <w:r>
        <w:rPr>
          <w:color w:val="000000"/>
        </w:rPr>
        <w:t>kezeti sajátosságainak vizsgálata, összevetve a sajátos nevelési igényű, tanulási zavarral kü</w:t>
      </w:r>
      <w:r>
        <w:rPr>
          <w:color w:val="000000"/>
        </w:rPr>
        <w:t>z</w:t>
      </w:r>
      <w:r>
        <w:rPr>
          <w:color w:val="000000"/>
        </w:rPr>
        <w:t>dő és a tipikus fejlődésű tanulók produktivitását. A 150 fős minta vizsgálatához saját összeá</w:t>
      </w:r>
      <w:r>
        <w:rPr>
          <w:color w:val="000000"/>
        </w:rPr>
        <w:t>l</w:t>
      </w:r>
      <w:r>
        <w:rPr>
          <w:color w:val="000000"/>
        </w:rPr>
        <w:t xml:space="preserve">lítású mérőanyag került felhasználásra, mely 15 (különböző hosszúságú, nehézségű, típusú) </w:t>
      </w:r>
      <w:proofErr w:type="gramStart"/>
      <w:r>
        <w:rPr>
          <w:color w:val="000000"/>
        </w:rPr>
        <w:t>mondat szó</w:t>
      </w:r>
      <w:proofErr w:type="gramEnd"/>
      <w:r>
        <w:rPr>
          <w:color w:val="000000"/>
        </w:rPr>
        <w:t xml:space="preserve"> szerinti ismétlését várta el. </w:t>
      </w:r>
      <w:r>
        <w:t>50 gimnáziumi, 50 szakgimnáziumi és 50 szakiskolai tanuló vett részt a kutatásban, mindhárom intézménytípus esetén 25 sajátos nevelési igényű – diszlexia és diszgráfia diagnózissal rendelkező – és 25 tipikusan fejlődő, átlagos képességű tanuló adatai álltak rendelkezésre.</w:t>
      </w:r>
    </w:p>
    <w:p w14:paraId="4BF0850E" w14:textId="77777777" w:rsidR="004C0B0F" w:rsidRDefault="004C0B0F" w:rsidP="004C0B0F">
      <w:pPr>
        <w:spacing w:line="276" w:lineRule="auto"/>
        <w:ind w:firstLine="708"/>
        <w:jc w:val="both"/>
      </w:pPr>
      <w:r>
        <w:t>A kutatás alapkérdése az volt, hogy a verbális mondatemlékezet sajátosságaiban m</w:t>
      </w:r>
      <w:r>
        <w:t>i</w:t>
      </w:r>
      <w:r>
        <w:t>lyen minőségi és mennyiségi eltérés rajzolódik ki a tanulási zavarral küzdő és a tipikus fejl</w:t>
      </w:r>
      <w:r>
        <w:t>ő</w:t>
      </w:r>
      <w:r>
        <w:t>désű tanulók teljesítményében. Az eredmények összevetése alapján elmondható, hogy jelentős különbség mutatkozott meg a helyesen visszamondott mondatok számában, valamint a hib</w:t>
      </w:r>
      <w:r>
        <w:t>á</w:t>
      </w:r>
      <w:r>
        <w:t>zások típusában, továbbá a tanulási zavar ténye mellett lényeges befolyásoló tényezőként j</w:t>
      </w:r>
      <w:r>
        <w:t>e</w:t>
      </w:r>
      <w:r>
        <w:t xml:space="preserve">lent meg az iskolatípust is. </w:t>
      </w:r>
    </w:p>
    <w:p w14:paraId="5A36EC12" w14:textId="77777777" w:rsidR="000F2AF6" w:rsidRDefault="000F2AF6" w:rsidP="009A3F06">
      <w:pPr>
        <w:jc w:val="center"/>
        <w:rPr>
          <w:b/>
        </w:rPr>
      </w:pPr>
    </w:p>
    <w:p w14:paraId="7DF15056" w14:textId="77777777" w:rsidR="004C0B0F" w:rsidRPr="00CE670C" w:rsidRDefault="000F2AF6" w:rsidP="004C0B0F">
      <w:pPr>
        <w:jc w:val="center"/>
        <w:rPr>
          <w:b/>
        </w:rPr>
      </w:pPr>
      <w:r>
        <w:rPr>
          <w:b/>
        </w:rPr>
        <w:br w:type="page"/>
      </w:r>
      <w:r w:rsidR="004C0B0F">
        <w:rPr>
          <w:b/>
        </w:rPr>
        <w:t>GYERMEKJÓGA AZ ÓVODÁBAN</w:t>
      </w:r>
    </w:p>
    <w:p w14:paraId="2DA3EDAD" w14:textId="77777777" w:rsidR="004C0B0F" w:rsidRPr="00CE670C" w:rsidRDefault="004C0B0F" w:rsidP="004C0B0F">
      <w:pPr>
        <w:jc w:val="both"/>
        <w:rPr>
          <w:i/>
        </w:rPr>
      </w:pPr>
    </w:p>
    <w:p w14:paraId="04E1D833" w14:textId="77777777" w:rsidR="004C0B0F" w:rsidRDefault="004C0B0F" w:rsidP="004C0B0F">
      <w:pPr>
        <w:jc w:val="center"/>
      </w:pPr>
      <w:proofErr w:type="spellStart"/>
      <w:r>
        <w:t>C</w:t>
      </w:r>
      <w:r w:rsidRPr="00FB529D">
        <w:t>hildren</w:t>
      </w:r>
      <w:proofErr w:type="spellEnd"/>
      <w:r w:rsidRPr="00FB529D">
        <w:t xml:space="preserve">'s </w:t>
      </w:r>
      <w:proofErr w:type="spellStart"/>
      <w:r w:rsidRPr="00FB529D">
        <w:t>yoga</w:t>
      </w:r>
      <w:proofErr w:type="spellEnd"/>
      <w:r w:rsidRPr="00FB529D">
        <w:t xml:space="preserve"> </w:t>
      </w:r>
      <w:proofErr w:type="spellStart"/>
      <w:r w:rsidRPr="00FB529D">
        <w:t>in</w:t>
      </w:r>
      <w:proofErr w:type="spellEnd"/>
      <w:r w:rsidRPr="00FB529D">
        <w:t xml:space="preserve"> </w:t>
      </w:r>
      <w:proofErr w:type="spellStart"/>
      <w:r w:rsidRPr="00FB529D">
        <w:t>kindergarten</w:t>
      </w:r>
      <w:proofErr w:type="spellEnd"/>
    </w:p>
    <w:p w14:paraId="672FC18A" w14:textId="77777777" w:rsidR="004C0B0F" w:rsidRPr="00CE670C" w:rsidRDefault="004C0B0F" w:rsidP="004C0B0F">
      <w:pPr>
        <w:jc w:val="center"/>
        <w:rPr>
          <w:i/>
        </w:rPr>
      </w:pPr>
    </w:p>
    <w:p w14:paraId="2E20C0FF" w14:textId="77777777" w:rsidR="004C0B0F" w:rsidRPr="003D4098" w:rsidRDefault="004C0B0F" w:rsidP="004C0B0F">
      <w:pPr>
        <w:jc w:val="both"/>
        <w:rPr>
          <w:b/>
          <w:i/>
        </w:rPr>
      </w:pPr>
      <w:r w:rsidRPr="003D4098">
        <w:t xml:space="preserve">Készítette: </w:t>
      </w:r>
      <w:r>
        <w:rPr>
          <w:b/>
        </w:rPr>
        <w:t>GERGELY EMŐKE</w:t>
      </w:r>
      <w:r w:rsidRPr="003D4098">
        <w:rPr>
          <w:b/>
          <w:i/>
        </w:rPr>
        <w:t xml:space="preserve"> </w:t>
      </w:r>
      <w:r w:rsidRPr="00E95F2E">
        <w:rPr>
          <w:bCs/>
          <w:iCs/>
        </w:rPr>
        <w:t>MATE</w:t>
      </w:r>
      <w:r w:rsidRPr="00FF5D6B">
        <w:t xml:space="preserve">, </w:t>
      </w:r>
      <w:r>
        <w:t xml:space="preserve">Kaposvári </w:t>
      </w:r>
      <w:r w:rsidRPr="00FF5D6B">
        <w:t>Campus</w:t>
      </w:r>
      <w:r>
        <w:t>, Neveléstudományi Intézet, Óvodapedagógus szak, alapképzés, III. évfolyam</w:t>
      </w:r>
      <w:r w:rsidRPr="00FF5D6B">
        <w:t xml:space="preserve"> </w:t>
      </w:r>
    </w:p>
    <w:p w14:paraId="3998C5C3" w14:textId="77777777" w:rsidR="004C0B0F" w:rsidRPr="00593240" w:rsidRDefault="004C0B0F" w:rsidP="004C0B0F">
      <w:pPr>
        <w:jc w:val="both"/>
        <w:rPr>
          <w:iCs/>
        </w:rPr>
      </w:pPr>
    </w:p>
    <w:p w14:paraId="34E79C7D" w14:textId="77777777" w:rsidR="004C0B0F" w:rsidRDefault="004C0B0F" w:rsidP="004C0B0F">
      <w:pPr>
        <w:jc w:val="both"/>
      </w:pPr>
      <w:r w:rsidRPr="003D4098">
        <w:t xml:space="preserve">Témavezető: </w:t>
      </w:r>
      <w:r>
        <w:rPr>
          <w:b/>
        </w:rPr>
        <w:t xml:space="preserve">Dr. </w:t>
      </w:r>
      <w:proofErr w:type="spellStart"/>
      <w:r>
        <w:rPr>
          <w:b/>
        </w:rPr>
        <w:t>Schlichter-Takács</w:t>
      </w:r>
      <w:proofErr w:type="spellEnd"/>
      <w:r>
        <w:rPr>
          <w:b/>
        </w:rPr>
        <w:t xml:space="preserve"> Anett </w:t>
      </w:r>
      <w:r w:rsidRPr="00E95F2E">
        <w:rPr>
          <w:bCs/>
        </w:rPr>
        <w:t>adjunktus</w:t>
      </w:r>
      <w:r>
        <w:rPr>
          <w:bCs/>
        </w:rPr>
        <w:t xml:space="preserve">, </w:t>
      </w:r>
      <w:r w:rsidRPr="00E95F2E">
        <w:rPr>
          <w:bCs/>
          <w:iCs/>
        </w:rPr>
        <w:t>MATE</w:t>
      </w:r>
      <w:r w:rsidRPr="00FF5D6B">
        <w:t xml:space="preserve">, </w:t>
      </w:r>
      <w:r>
        <w:t xml:space="preserve">Kaposvári </w:t>
      </w:r>
      <w:r w:rsidRPr="00FF5D6B">
        <w:t>Campus</w:t>
      </w:r>
      <w:r>
        <w:t>, Nevelé</w:t>
      </w:r>
      <w:r>
        <w:t>s</w:t>
      </w:r>
      <w:r>
        <w:t>tudományi Intézet, Szakdidaktikai Tanszék</w:t>
      </w:r>
    </w:p>
    <w:p w14:paraId="346B284D" w14:textId="77777777" w:rsidR="004C0B0F" w:rsidRDefault="004C0B0F" w:rsidP="004C0B0F">
      <w:pPr>
        <w:jc w:val="both"/>
      </w:pPr>
    </w:p>
    <w:p w14:paraId="0DF5D0FE" w14:textId="77777777" w:rsidR="004C0B0F" w:rsidRDefault="004C0B0F" w:rsidP="004C0B0F">
      <w:pPr>
        <w:jc w:val="both"/>
      </w:pPr>
      <w:r>
        <w:rPr>
          <w:bCs/>
        </w:rPr>
        <w:t>A</w:t>
      </w:r>
      <w:r w:rsidRPr="004353AB">
        <w:rPr>
          <w:bCs/>
        </w:rPr>
        <w:t>z óvodai nevelés általános feladata az óvodáskorú gyermek testi és lelki szükségleteinek kielégítése</w:t>
      </w:r>
      <w:r>
        <w:rPr>
          <w:bCs/>
        </w:rPr>
        <w:t xml:space="preserve">, ezen belül az egészséges életmód alakítása. </w:t>
      </w:r>
      <w:r>
        <w:t>Leendő ó</w:t>
      </w:r>
      <w:r w:rsidRPr="00537E23">
        <w:t>vodapedagógusként fonto</w:t>
      </w:r>
      <w:r w:rsidRPr="00537E23">
        <w:t>s</w:t>
      </w:r>
      <w:r w:rsidRPr="00537E23">
        <w:t>nak tartom az új nevelési/tanítási/tanulási módszerek megismerését és alkalmazását a hétkö</w:t>
      </w:r>
      <w:r w:rsidRPr="00537E23">
        <w:t>z</w:t>
      </w:r>
      <w:r w:rsidRPr="00537E23">
        <w:t>napi gyakorlatban. Ilyen korszerű módszer lehet a</w:t>
      </w:r>
      <w:r>
        <w:t>z egészségre nevelésben a</w:t>
      </w:r>
      <w:r w:rsidRPr="00537E23">
        <w:t xml:space="preserve"> jóga is, amely színesítheti, eredményesebbé teheti a pedagógiai munkánkat.</w:t>
      </w:r>
    </w:p>
    <w:p w14:paraId="2A5F4A89" w14:textId="77777777" w:rsidR="004C0B0F" w:rsidRDefault="004C0B0F" w:rsidP="004C0B0F">
      <w:pPr>
        <w:jc w:val="both"/>
      </w:pPr>
      <w:r>
        <w:t xml:space="preserve">A kutatásom célja az volt, hogy átfogó képet kapjak a gyermekjóga gyermekekre (testi, lelki fejlesztés) gyakorolt pozitív hatásairól. </w:t>
      </w:r>
      <w:r>
        <w:rPr>
          <w:rStyle w:val="x4k7w5x"/>
        </w:rPr>
        <w:t>Kíváncsi voltam arra</w:t>
      </w:r>
      <w:r>
        <w:t xml:space="preserve"> hogyan építhető be a gyermekj</w:t>
      </w:r>
      <w:r>
        <w:t>ó</w:t>
      </w:r>
      <w:r>
        <w:t>ga az óvodai foglalkozásokba, melyek a jótékony hatásai, milyen területeken fejlesztheti a gyermekeket.</w:t>
      </w:r>
    </w:p>
    <w:p w14:paraId="24BB2E55" w14:textId="77777777" w:rsidR="004C0B0F" w:rsidRDefault="004C0B0F" w:rsidP="004C0B0F">
      <w:pPr>
        <w:jc w:val="both"/>
      </w:pPr>
      <w:r w:rsidRPr="00931C03">
        <w:t xml:space="preserve">A kutatómunka során szekunder és primer kutatási módszereket alkalmaztam. Kutatómunkám kiindulópontja a </w:t>
      </w:r>
      <w:r>
        <w:t>témához kapcsolódó szakirodalmak tanulmányozása volt</w:t>
      </w:r>
      <w:r w:rsidRPr="00931C03">
        <w:t>. A szekunder ad</w:t>
      </w:r>
      <w:r w:rsidRPr="00931C03">
        <w:t>a</w:t>
      </w:r>
      <w:r w:rsidRPr="00931C03">
        <w:t>tok fontosabb nyomtatott információforrásait a különböző szakkönyvek, módszertani kia</w:t>
      </w:r>
      <w:r w:rsidRPr="00931C03">
        <w:t>d</w:t>
      </w:r>
      <w:r w:rsidRPr="00931C03">
        <w:t xml:space="preserve">ványok, jó gyakorlatok, tanulmányok, cikkek jelentették. </w:t>
      </w:r>
    </w:p>
    <w:p w14:paraId="3BED2E13" w14:textId="77777777" w:rsidR="004C0B0F" w:rsidRDefault="004C0B0F" w:rsidP="004C0B0F">
      <w:pPr>
        <w:jc w:val="both"/>
      </w:pPr>
      <w:r>
        <w:t xml:space="preserve">A primer kutatás során kvalitatív és kvantitatív módszereket egyaránt alkalmaztam. </w:t>
      </w:r>
      <w:r>
        <w:rPr>
          <w:rStyle w:val="x4k7w5x"/>
        </w:rPr>
        <w:t>I</w:t>
      </w:r>
      <w:r w:rsidRPr="00320C21">
        <w:rPr>
          <w:rStyle w:val="x4k7w5x"/>
        </w:rPr>
        <w:t>nterjúkat készítettem gyermekjóga oktatókkal</w:t>
      </w:r>
      <w:r>
        <w:t xml:space="preserve">. </w:t>
      </w:r>
      <w:r w:rsidRPr="00931C03">
        <w:t>Az interjúkat előzetesen kialakított kérdéssor segítség</w:t>
      </w:r>
      <w:r w:rsidRPr="00931C03">
        <w:t>é</w:t>
      </w:r>
      <w:r w:rsidRPr="00931C03">
        <w:t xml:space="preserve">vel végeztem. </w:t>
      </w:r>
      <w:r>
        <w:t>2</w:t>
      </w:r>
      <w:r w:rsidRPr="00931C03">
        <w:t xml:space="preserve"> interjút készítettem</w:t>
      </w:r>
      <w:r>
        <w:t xml:space="preserve"> kaposvári gyermekjóga oktatókkal</w:t>
      </w:r>
      <w:r w:rsidRPr="00931C03">
        <w:t xml:space="preserve"> (elektronikus interjú formában).</w:t>
      </w:r>
      <w:r>
        <w:t xml:space="preserve"> </w:t>
      </w:r>
      <w:r w:rsidRPr="00931C03">
        <w:t>További</w:t>
      </w:r>
      <w:r>
        <w:t xml:space="preserve"> 3 </w:t>
      </w:r>
      <w:r w:rsidRPr="00931C03">
        <w:t>interjú készült óvoda</w:t>
      </w:r>
      <w:r>
        <w:t xml:space="preserve">pedagógusokkal. </w:t>
      </w:r>
      <w:r w:rsidRPr="00931C03">
        <w:t xml:space="preserve">A </w:t>
      </w:r>
      <w:r>
        <w:t>jógaoktatókkal</w:t>
      </w:r>
      <w:r w:rsidRPr="00931C03">
        <w:t xml:space="preserve"> végzett interjúk </w:t>
      </w:r>
      <w:r>
        <w:t xml:space="preserve">4 </w:t>
      </w:r>
      <w:r w:rsidRPr="00931C03">
        <w:t xml:space="preserve">darab kötött, előre meghatározott </w:t>
      </w:r>
      <w:r>
        <w:t xml:space="preserve">és 16 nyitott kérdést tartalmaztak. </w:t>
      </w:r>
      <w:r w:rsidRPr="00931C03">
        <w:t>Az óvodapedagóguso</w:t>
      </w:r>
      <w:r w:rsidRPr="00931C03">
        <w:t>k</w:t>
      </w:r>
      <w:r w:rsidRPr="00931C03">
        <w:t>kal készült interjúk</w:t>
      </w:r>
      <w:r>
        <w:t xml:space="preserve"> 9 </w:t>
      </w:r>
      <w:r w:rsidRPr="00931C03">
        <w:t xml:space="preserve">kötött </w:t>
      </w:r>
      <w:r>
        <w:t xml:space="preserve">és 14 nyitott </w:t>
      </w:r>
      <w:r w:rsidRPr="00931C03">
        <w:t xml:space="preserve">kérdésből épültek fel. </w:t>
      </w:r>
    </w:p>
    <w:p w14:paraId="150D556A" w14:textId="77777777" w:rsidR="004C0B0F" w:rsidRDefault="004C0B0F" w:rsidP="004C0B0F">
      <w:pPr>
        <w:jc w:val="both"/>
      </w:pPr>
      <w:r>
        <w:t xml:space="preserve">Kérdőíves felmérést végeztem szülőkkel, </w:t>
      </w:r>
      <w:r w:rsidRPr="00994249">
        <w:t>82</w:t>
      </w:r>
      <w:r>
        <w:t xml:space="preserve"> fős mintával.</w:t>
      </w:r>
      <w:r w:rsidRPr="00994249">
        <w:t xml:space="preserve"> 24 kérdéses online kérdőívet kész</w:t>
      </w:r>
      <w:r w:rsidRPr="00994249">
        <w:t>í</w:t>
      </w:r>
      <w:r w:rsidRPr="00994249">
        <w:t>tettem</w:t>
      </w:r>
      <w:r w:rsidRPr="00E564BA">
        <w:rPr>
          <w:color w:val="FF0000"/>
        </w:rPr>
        <w:t xml:space="preserve"> </w:t>
      </w:r>
      <w:r w:rsidRPr="00E564BA">
        <w:t>(22 kötött és 2 nyitott kérdéssel)</w:t>
      </w:r>
      <w:r>
        <w:t>. A megkérdezések során elsősorban arra kerestem a választ, hogy melyek a gyermekjóga jótékony hatásai, miért érdemes beépíteni az óvodai fo</w:t>
      </w:r>
      <w:r>
        <w:t>g</w:t>
      </w:r>
      <w:r>
        <w:t>lalkozások sorába, mennyire ismerik a szülők a gyermekjógát, illetve támogatnák-e a jóga bevonását az óvodai munkába. Eredményeim nem reprezentatívak.</w:t>
      </w:r>
      <w:r w:rsidRPr="00994249">
        <w:t xml:space="preserve"> </w:t>
      </w:r>
    </w:p>
    <w:p w14:paraId="3B927410" w14:textId="77777777" w:rsidR="004C0B0F" w:rsidRPr="00E564BA" w:rsidRDefault="004C0B0F" w:rsidP="004C0B0F">
      <w:pPr>
        <w:jc w:val="both"/>
      </w:pPr>
      <w:r>
        <w:t xml:space="preserve">Terepmunkát végeztem a Somogyjádi </w:t>
      </w:r>
      <w:proofErr w:type="spellStart"/>
      <w:r>
        <w:t>Mikrotérségi</w:t>
      </w:r>
      <w:proofErr w:type="spellEnd"/>
      <w:r>
        <w:t xml:space="preserve"> Mesevár Óvoda és Mini Bölcsődében, ahol gyakorlatban is kipróbáltam a jógagyakorlatok beépítését az óvodai foglalkozásokba. </w:t>
      </w:r>
      <w:r w:rsidRPr="00E564BA">
        <w:t>Az óvodai kutatómunkám középpontjában a jógagyakorlatok gyerekek szociális kapcsolataira gyakorolt hatása állt, amit a foglalkozások előtt és után is szociometriai vizsgálatokkal mé</w:t>
      </w:r>
      <w:r w:rsidRPr="00E564BA">
        <w:t>r</w:t>
      </w:r>
      <w:r w:rsidRPr="00E564BA">
        <w:t>tem.</w:t>
      </w:r>
    </w:p>
    <w:p w14:paraId="7C7B5842" w14:textId="77777777" w:rsidR="004C0B0F" w:rsidRPr="00CE670C" w:rsidRDefault="004C0B0F" w:rsidP="004C0B0F">
      <w:pPr>
        <w:jc w:val="both"/>
      </w:pPr>
      <w:r>
        <w:t xml:space="preserve">Kutatásaim megerősítettek abban, hogy a jóga egy kiváló eszköze lehet az óvodai és </w:t>
      </w:r>
      <w:proofErr w:type="gramStart"/>
      <w:r>
        <w:t>akár  az</w:t>
      </w:r>
      <w:proofErr w:type="gramEnd"/>
      <w:r>
        <w:t xml:space="preserve"> iskolai egészségnevelésnek is. Mint leendő óvodapedagógus, a kutatómunkám során szerzett tapasztalatokat szeretném majd a későbbi pedagógiai munkámba is beépíteni.</w:t>
      </w:r>
    </w:p>
    <w:p w14:paraId="080B57D1" w14:textId="77777777" w:rsidR="000F2AF6" w:rsidRDefault="000F2AF6">
      <w:pPr>
        <w:rPr>
          <w:b/>
        </w:rPr>
      </w:pPr>
    </w:p>
    <w:p w14:paraId="22F5E300" w14:textId="77777777" w:rsidR="004C0B0F" w:rsidRDefault="004C0B0F" w:rsidP="000F2AF6">
      <w:pPr>
        <w:jc w:val="center"/>
        <w:rPr>
          <w:b/>
        </w:rPr>
      </w:pPr>
    </w:p>
    <w:p w14:paraId="43DB4575" w14:textId="77777777" w:rsidR="00FB1755" w:rsidRDefault="00FB1755" w:rsidP="000F2AF6">
      <w:pPr>
        <w:jc w:val="center"/>
        <w:rPr>
          <w:b/>
        </w:rPr>
      </w:pPr>
    </w:p>
    <w:p w14:paraId="1CFA7AEF" w14:textId="77777777" w:rsidR="00FB1755" w:rsidRDefault="00FB1755">
      <w:pPr>
        <w:rPr>
          <w:b/>
        </w:rPr>
      </w:pPr>
      <w:r>
        <w:rPr>
          <w:b/>
        </w:rPr>
        <w:br w:type="page"/>
      </w:r>
    </w:p>
    <w:p w14:paraId="529750DB" w14:textId="24F4B084" w:rsidR="00FB1755" w:rsidRDefault="00FB1755" w:rsidP="00FB1755">
      <w:pPr>
        <w:jc w:val="center"/>
        <w:rPr>
          <w:b/>
          <w:sz w:val="32"/>
          <w:szCs w:val="28"/>
        </w:rPr>
      </w:pPr>
      <w:r w:rsidRPr="00AA01FF">
        <w:rPr>
          <w:b/>
          <w:sz w:val="32"/>
          <w:szCs w:val="28"/>
        </w:rPr>
        <w:t>A diszlexiás tanulók idegennyelv-oktatása többségi iskolában tan</w:t>
      </w:r>
      <w:r w:rsidRPr="00AA01FF">
        <w:rPr>
          <w:b/>
          <w:sz w:val="32"/>
          <w:szCs w:val="28"/>
        </w:rPr>
        <w:t>í</w:t>
      </w:r>
      <w:r>
        <w:rPr>
          <w:b/>
          <w:sz w:val="32"/>
          <w:szCs w:val="28"/>
        </w:rPr>
        <w:t xml:space="preserve">tó nyelvtanárok </w:t>
      </w:r>
      <w:r w:rsidRPr="00AA01FF">
        <w:rPr>
          <w:b/>
          <w:sz w:val="32"/>
          <w:szCs w:val="28"/>
        </w:rPr>
        <w:t>szemszögéből</w:t>
      </w:r>
    </w:p>
    <w:p w14:paraId="1205B03D" w14:textId="77777777" w:rsidR="00FB1755" w:rsidRPr="00CE670C" w:rsidRDefault="00FB1755" w:rsidP="00FB1755">
      <w:pPr>
        <w:jc w:val="both"/>
        <w:rPr>
          <w:i/>
        </w:rPr>
      </w:pPr>
    </w:p>
    <w:p w14:paraId="7F46BCFE" w14:textId="77777777" w:rsidR="00FB1755" w:rsidRPr="00AA01FF" w:rsidRDefault="00FB1755" w:rsidP="00FB1755">
      <w:pPr>
        <w:jc w:val="center"/>
        <w:rPr>
          <w:bCs/>
          <w:sz w:val="28"/>
          <w:szCs w:val="28"/>
        </w:rPr>
      </w:pPr>
      <w:proofErr w:type="spellStart"/>
      <w:r w:rsidRPr="00AA01FF">
        <w:rPr>
          <w:bCs/>
          <w:sz w:val="28"/>
          <w:szCs w:val="28"/>
        </w:rPr>
        <w:t>Language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teachers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teaching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dyslexic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students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in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mainstream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schools</w:t>
      </w:r>
      <w:proofErr w:type="spellEnd"/>
    </w:p>
    <w:p w14:paraId="57CD5C40" w14:textId="77777777" w:rsidR="00FB1755" w:rsidRPr="00AA01FF" w:rsidRDefault="00FB1755" w:rsidP="00FB1755">
      <w:pPr>
        <w:jc w:val="center"/>
        <w:rPr>
          <w:bCs/>
          <w:sz w:val="28"/>
          <w:szCs w:val="28"/>
        </w:rPr>
      </w:pPr>
      <w:proofErr w:type="spellStart"/>
      <w:r w:rsidRPr="00AA01FF">
        <w:rPr>
          <w:bCs/>
          <w:sz w:val="28"/>
          <w:szCs w:val="28"/>
        </w:rPr>
        <w:t>from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their</w:t>
      </w:r>
      <w:proofErr w:type="spellEnd"/>
      <w:r w:rsidRPr="00AA01FF">
        <w:rPr>
          <w:bCs/>
          <w:sz w:val="28"/>
          <w:szCs w:val="28"/>
        </w:rPr>
        <w:t xml:space="preserve"> </w:t>
      </w:r>
      <w:proofErr w:type="spellStart"/>
      <w:r w:rsidRPr="00AA01FF">
        <w:rPr>
          <w:bCs/>
          <w:sz w:val="28"/>
          <w:szCs w:val="28"/>
        </w:rPr>
        <w:t>point</w:t>
      </w:r>
      <w:proofErr w:type="spellEnd"/>
      <w:r w:rsidRPr="00AA01FF">
        <w:rPr>
          <w:bCs/>
          <w:sz w:val="28"/>
          <w:szCs w:val="28"/>
        </w:rPr>
        <w:t xml:space="preserve"> of </w:t>
      </w:r>
      <w:proofErr w:type="spellStart"/>
      <w:r w:rsidRPr="00AA01FF">
        <w:rPr>
          <w:bCs/>
          <w:sz w:val="28"/>
          <w:szCs w:val="28"/>
        </w:rPr>
        <w:t>view</w:t>
      </w:r>
      <w:proofErr w:type="spellEnd"/>
    </w:p>
    <w:p w14:paraId="7C58E660" w14:textId="77777777" w:rsidR="00FB1755" w:rsidRPr="00CE670C" w:rsidRDefault="00FB1755" w:rsidP="00FB1755">
      <w:pPr>
        <w:jc w:val="both"/>
        <w:rPr>
          <w:i/>
        </w:rPr>
      </w:pPr>
    </w:p>
    <w:p w14:paraId="798AFCFD" w14:textId="77777777" w:rsidR="00FB1755" w:rsidRPr="003D4098" w:rsidRDefault="00FB1755" w:rsidP="00FB1755">
      <w:pPr>
        <w:jc w:val="both"/>
        <w:rPr>
          <w:b/>
          <w:i/>
        </w:rPr>
      </w:pPr>
      <w:r w:rsidRPr="003D4098">
        <w:t xml:space="preserve">Készítette: </w:t>
      </w:r>
      <w:r w:rsidRPr="00FB1755">
        <w:rPr>
          <w:b/>
          <w:caps/>
        </w:rPr>
        <w:t>Kálmán Kata Csenge</w:t>
      </w:r>
      <w:r>
        <w:rPr>
          <w:b/>
        </w:rPr>
        <w:t>, MATE Kaposvári Campus, Neveléstudományi Intézet, Gyógypedagógia alapképzés, IV. évfolyam</w:t>
      </w:r>
      <w:r w:rsidRPr="003D4098">
        <w:rPr>
          <w:b/>
          <w:i/>
        </w:rPr>
        <w:t xml:space="preserve"> </w:t>
      </w:r>
    </w:p>
    <w:p w14:paraId="64186986" w14:textId="77777777" w:rsidR="00FB1755" w:rsidRPr="00593240" w:rsidRDefault="00FB1755" w:rsidP="00FB1755">
      <w:pPr>
        <w:jc w:val="both"/>
        <w:rPr>
          <w:iCs/>
        </w:rPr>
      </w:pPr>
    </w:p>
    <w:p w14:paraId="17951E03" w14:textId="77777777" w:rsidR="00FB1755" w:rsidRPr="004162F2" w:rsidRDefault="00FB1755" w:rsidP="00FB1755">
      <w:pPr>
        <w:jc w:val="both"/>
        <w:rPr>
          <w:b/>
        </w:rPr>
      </w:pPr>
      <w:r w:rsidRPr="003D4098">
        <w:t xml:space="preserve">Témavezető: </w:t>
      </w:r>
      <w:r w:rsidRPr="00FB1755">
        <w:rPr>
          <w:b/>
          <w:caps/>
        </w:rPr>
        <w:t>Tóth- Szerecz Ágnes</w:t>
      </w:r>
      <w:r w:rsidRPr="004162F2">
        <w:rPr>
          <w:b/>
        </w:rPr>
        <w:t>, tanársegéd, MATE Kaposvári Campus Nev</w:t>
      </w:r>
      <w:r w:rsidRPr="004162F2">
        <w:rPr>
          <w:b/>
        </w:rPr>
        <w:t>e</w:t>
      </w:r>
      <w:r w:rsidRPr="004162F2">
        <w:rPr>
          <w:b/>
        </w:rPr>
        <w:t>léstud</w:t>
      </w:r>
      <w:r w:rsidRPr="004162F2">
        <w:rPr>
          <w:b/>
        </w:rPr>
        <w:t>o</w:t>
      </w:r>
      <w:r w:rsidRPr="004162F2">
        <w:rPr>
          <w:b/>
        </w:rPr>
        <w:t>mányi Intézet Gyógypedagógiai</w:t>
      </w:r>
    </w:p>
    <w:p w14:paraId="6106F9FE" w14:textId="5A247C49" w:rsidR="00FB1755" w:rsidRPr="00FB1755" w:rsidRDefault="00FB1755" w:rsidP="00FB1755">
      <w:pPr>
        <w:jc w:val="both"/>
      </w:pPr>
      <w:r w:rsidRPr="004162F2">
        <w:rPr>
          <w:b/>
        </w:rPr>
        <w:t>Tanszék</w:t>
      </w:r>
    </w:p>
    <w:p w14:paraId="63B16195" w14:textId="77777777" w:rsidR="00FB1755" w:rsidRPr="00CE670C" w:rsidRDefault="00FB1755" w:rsidP="00FB1755">
      <w:pPr>
        <w:jc w:val="both"/>
        <w:rPr>
          <w:i/>
        </w:rPr>
      </w:pPr>
    </w:p>
    <w:p w14:paraId="26F988F1" w14:textId="77777777" w:rsidR="00FB1755" w:rsidRDefault="00FB1755" w:rsidP="00FB1755">
      <w:pPr>
        <w:jc w:val="both"/>
      </w:pPr>
      <w:r>
        <w:t>TDK dolgozatomban a sajátos nevelési igényű tanulók, azon belül is a diszlexiás tanulók idegennyelv-oktatásának körülményeit vizsgálom többségi általános iskolákban tanító nyel</w:t>
      </w:r>
      <w:r>
        <w:t>v</w:t>
      </w:r>
      <w:r>
        <w:t xml:space="preserve">tanárok szemszögéből. </w:t>
      </w:r>
    </w:p>
    <w:p w14:paraId="4E074A09" w14:textId="77777777" w:rsidR="00FB1755" w:rsidRDefault="00FB1755" w:rsidP="00FB1755">
      <w:pPr>
        <w:jc w:val="both"/>
      </w:pPr>
      <w:r>
        <w:t xml:space="preserve">A témát mindenképpen fontosnak gondolom, mivel egy tipikus fejlődésű tanulónak is komoly nehézségeket okozhat egy </w:t>
      </w:r>
      <w:proofErr w:type="spellStart"/>
      <w:r>
        <w:t>idegennyelv</w:t>
      </w:r>
      <w:proofErr w:type="spellEnd"/>
      <w:r>
        <w:t xml:space="preserve"> elsajátítása, így elkerülhetetlen beszélni arról, hogy mennyi nehézséggel jár/járhat egy diszlexiás gyermek kapcsán.</w:t>
      </w:r>
    </w:p>
    <w:p w14:paraId="08B015DD" w14:textId="77777777" w:rsidR="00FB1755" w:rsidRDefault="00FB1755" w:rsidP="00FB1755">
      <w:pPr>
        <w:jc w:val="both"/>
      </w:pPr>
      <w:r>
        <w:t>Kutatásomban főként azon kérdésekre keresem a választ, hogy mennyire érzik felkészültnek magukat a többségi pedagógusok egy SNI gyermek oktatására, honnan informálódtak a dis</w:t>
      </w:r>
      <w:r>
        <w:t>z</w:t>
      </w:r>
      <w:r>
        <w:t>lexiával kapcsolatban, milyen differenciálási módszereket, és technikákat ismernek, illetve melyeket használják a mindennapok során a gyakorlatban is. Kitérek továbbá a napjainkban is aktuális Covid-19 járvány alatti digitális oktatás, illetve a digitális oktatás során történő diff</w:t>
      </w:r>
      <w:r>
        <w:t>e</w:t>
      </w:r>
      <w:r>
        <w:t>renciálás nehézségeire, vizsgálom, hogy tudták megoldani a többségi nyelvtanárok a diszlex</w:t>
      </w:r>
      <w:r>
        <w:t>i</w:t>
      </w:r>
      <w:r>
        <w:t xml:space="preserve">ás tanulók esetében. </w:t>
      </w:r>
    </w:p>
    <w:p w14:paraId="6643638C" w14:textId="77777777" w:rsidR="00FB1755" w:rsidRDefault="00FB1755" w:rsidP="00FB1755">
      <w:pPr>
        <w:jc w:val="both"/>
      </w:pPr>
      <w:r>
        <w:t xml:space="preserve">Kvantitatív kutatásom során anonim kérdőív segítségével kerestem fel általános iskolákat, illetve online csoportokat, kérve őket arra, hogy az </w:t>
      </w:r>
      <w:proofErr w:type="spellStart"/>
      <w:r>
        <w:t>idegennyelvet</w:t>
      </w:r>
      <w:proofErr w:type="spellEnd"/>
      <w:r>
        <w:t xml:space="preserve"> oktató pedagógusok töltsék ki kérdőívemet. A kérdőívben explicit módon zárt, és nyílt kérdések is megtalálhatóak annak érdekében, hogy minél sokrétűbb, minél érdekesebb eredményekhez jussak, megtudhassam mi is valójában a diszlexiás tanulókat oktató nyelvtanárok véleménye.</w:t>
      </w:r>
    </w:p>
    <w:p w14:paraId="424EEEC4" w14:textId="77777777" w:rsidR="00FB1755" w:rsidRDefault="00FB1755" w:rsidP="00FB1755">
      <w:pPr>
        <w:jc w:val="both"/>
      </w:pPr>
      <w:r>
        <w:t xml:space="preserve">Különböző </w:t>
      </w:r>
      <w:proofErr w:type="gramStart"/>
      <w:r>
        <w:t>szakirodalmak  segítségével</w:t>
      </w:r>
      <w:proofErr w:type="gramEnd"/>
      <w:r>
        <w:t xml:space="preserve"> először tisztázom magát a diszlexiát, mint neurológiai rendellenességet, megjelenését, tüneteit, illetve diagnózisát. Szót ejtek továbbá a magyaro</w:t>
      </w:r>
      <w:r>
        <w:t>r</w:t>
      </w:r>
      <w:r>
        <w:t>szági idegennyelv-oktatás helyzetéről, a nyelvtanárok szakmai felkészültségéről. Emellett betekintést nyújtok egy korábbi kutatás felhasználásával a tanulók nyelvtanulási motiváció</w:t>
      </w:r>
      <w:r>
        <w:t>i</w:t>
      </w:r>
      <w:r>
        <w:t xml:space="preserve">nak tényezőire, mivel lehet leginkább motiválni egy fiatalt arra, hogy elsajátítson egy nyelvet. </w:t>
      </w:r>
    </w:p>
    <w:p w14:paraId="692AA72C" w14:textId="77777777" w:rsidR="00FB1755" w:rsidRDefault="00FB1755" w:rsidP="00FB1755">
      <w:pPr>
        <w:jc w:val="both"/>
      </w:pPr>
      <w:r>
        <w:t>Végül kutatási kérdéseimet elemezve megválaszolom őket, majd levonom a konklúziót a ké</w:t>
      </w:r>
      <w:r>
        <w:t>r</w:t>
      </w:r>
      <w:r>
        <w:t xml:space="preserve">dőívre érkezett válaszok kapcsán, összegzem a szakirodalmak, és a kérdőív elemzése kapcsán kapott eredmények átfedéseit. </w:t>
      </w:r>
    </w:p>
    <w:p w14:paraId="245C3840" w14:textId="77777777" w:rsidR="00FB1755" w:rsidRDefault="00FB1755" w:rsidP="00FB1755">
      <w:pPr>
        <w:jc w:val="both"/>
      </w:pPr>
    </w:p>
    <w:p w14:paraId="658171CF" w14:textId="77777777" w:rsidR="00FB1755" w:rsidRDefault="00FB1755" w:rsidP="000F2AF6">
      <w:pPr>
        <w:jc w:val="center"/>
        <w:rPr>
          <w:b/>
        </w:rPr>
      </w:pPr>
    </w:p>
    <w:p w14:paraId="3C9034F5" w14:textId="431FF9B3" w:rsidR="00FB1755" w:rsidRPr="00FB1755" w:rsidRDefault="00FB1755" w:rsidP="00FB1755">
      <w:pPr>
        <w:jc w:val="center"/>
        <w:rPr>
          <w:b/>
          <w:caps/>
          <w:sz w:val="28"/>
        </w:rPr>
      </w:pPr>
      <w:r w:rsidRPr="00FB1755">
        <w:rPr>
          <w:b/>
          <w:caps/>
          <w:sz w:val="28"/>
        </w:rPr>
        <w:t>3-6 éves korú gyermeket nevelő szülők egészségm</w:t>
      </w:r>
      <w:r w:rsidRPr="00FB1755">
        <w:rPr>
          <w:b/>
          <w:caps/>
          <w:sz w:val="28"/>
        </w:rPr>
        <w:t>ű</w:t>
      </w:r>
      <w:r w:rsidRPr="00FB1755">
        <w:rPr>
          <w:b/>
          <w:caps/>
          <w:sz w:val="28"/>
        </w:rPr>
        <w:t>veltsége</w:t>
      </w:r>
    </w:p>
    <w:p w14:paraId="034C5F91" w14:textId="77777777" w:rsidR="00FB1755" w:rsidRPr="00CE670C" w:rsidRDefault="00FB1755" w:rsidP="00FB1755">
      <w:pPr>
        <w:jc w:val="both"/>
        <w:rPr>
          <w:i/>
        </w:rPr>
      </w:pPr>
    </w:p>
    <w:p w14:paraId="23FAF8DF" w14:textId="77777777" w:rsidR="00FB1755" w:rsidRPr="00CE670C" w:rsidRDefault="00FB1755" w:rsidP="00FB1755">
      <w:pPr>
        <w:jc w:val="center"/>
      </w:pPr>
      <w:r>
        <w:t xml:space="preserve">Health </w:t>
      </w:r>
      <w:proofErr w:type="spellStart"/>
      <w:r>
        <w:t>literacy</w:t>
      </w:r>
      <w:proofErr w:type="spellEnd"/>
      <w:r>
        <w:t xml:space="preserve"> of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raising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3-6</w:t>
      </w:r>
    </w:p>
    <w:p w14:paraId="6E2A4985" w14:textId="77777777" w:rsidR="00FB1755" w:rsidRPr="00CE670C" w:rsidRDefault="00FB1755" w:rsidP="00FB1755">
      <w:pPr>
        <w:jc w:val="both"/>
        <w:rPr>
          <w:i/>
        </w:rPr>
      </w:pPr>
    </w:p>
    <w:p w14:paraId="6753613C" w14:textId="77777777" w:rsidR="00FB1755" w:rsidRPr="003D4098" w:rsidRDefault="00FB1755" w:rsidP="00FB1755">
      <w:pPr>
        <w:jc w:val="both"/>
        <w:rPr>
          <w:b/>
          <w:i/>
        </w:rPr>
      </w:pPr>
      <w:r w:rsidRPr="003D4098">
        <w:t xml:space="preserve">Készítette: </w:t>
      </w:r>
      <w:r w:rsidRPr="00FB1755">
        <w:rPr>
          <w:b/>
          <w:caps/>
        </w:rPr>
        <w:t>Keresztes Viktória</w:t>
      </w:r>
      <w:r>
        <w:t>,</w:t>
      </w:r>
      <w:r>
        <w:rPr>
          <w:b/>
        </w:rPr>
        <w:t xml:space="preserve"> </w:t>
      </w:r>
      <w:r>
        <w:t>Magyar Agrár- és Élettudományi Egyetem, Kaposv</w:t>
      </w:r>
      <w:r>
        <w:t>á</w:t>
      </w:r>
      <w:r>
        <w:t>ri Ca</w:t>
      </w:r>
      <w:r>
        <w:t>m</w:t>
      </w:r>
      <w:r>
        <w:t>pus, Neveléstudományi</w:t>
      </w:r>
      <w:r>
        <w:rPr>
          <w:b/>
          <w:i/>
        </w:rPr>
        <w:t xml:space="preserve"> </w:t>
      </w:r>
      <w:r w:rsidRPr="003D4098">
        <w:rPr>
          <w:bCs/>
          <w:iCs/>
        </w:rPr>
        <w:t>Intézet</w:t>
      </w:r>
      <w:r>
        <w:t>, Neveléstudomány mesterszak, II. évfolyam</w:t>
      </w:r>
    </w:p>
    <w:p w14:paraId="04C6269F" w14:textId="77777777" w:rsidR="00FB1755" w:rsidRPr="00593240" w:rsidRDefault="00FB1755" w:rsidP="00FB1755">
      <w:pPr>
        <w:jc w:val="both"/>
        <w:rPr>
          <w:iCs/>
        </w:rPr>
      </w:pPr>
    </w:p>
    <w:p w14:paraId="40C463D9" w14:textId="77777777" w:rsidR="00FB1755" w:rsidRPr="003D4098" w:rsidRDefault="00FB1755" w:rsidP="00FB1755">
      <w:pPr>
        <w:jc w:val="both"/>
      </w:pPr>
      <w:r w:rsidRPr="003D4098">
        <w:t xml:space="preserve">Témavezető: </w:t>
      </w:r>
      <w:r w:rsidRPr="00FB1755">
        <w:rPr>
          <w:b/>
          <w:caps/>
        </w:rPr>
        <w:t>Petőné dr. habil Csima Melinda</w:t>
      </w:r>
      <w:r>
        <w:t>, egyetemi docens, Magyar Agrár- és Élett</w:t>
      </w:r>
      <w:r>
        <w:t>u</w:t>
      </w:r>
      <w:r>
        <w:t>dományi Egyetem, Kaposvári Campus, Neveléstudományi</w:t>
      </w:r>
      <w:r>
        <w:rPr>
          <w:b/>
          <w:i/>
        </w:rPr>
        <w:t xml:space="preserve"> </w:t>
      </w:r>
      <w:r w:rsidRPr="003D4098">
        <w:rPr>
          <w:bCs/>
          <w:iCs/>
        </w:rPr>
        <w:t>Intézet</w:t>
      </w:r>
      <w:r>
        <w:t xml:space="preserve"> </w:t>
      </w:r>
    </w:p>
    <w:p w14:paraId="49375D9D" w14:textId="77777777" w:rsidR="00FB1755" w:rsidRPr="00CE670C" w:rsidRDefault="00FB1755" w:rsidP="00FB1755">
      <w:pPr>
        <w:jc w:val="both"/>
        <w:rPr>
          <w:i/>
        </w:rPr>
      </w:pPr>
    </w:p>
    <w:p w14:paraId="6C0F2B72" w14:textId="77777777" w:rsidR="00FB1755" w:rsidRPr="005E4C34" w:rsidRDefault="00FB1755" w:rsidP="00FB1755">
      <w:pPr>
        <w:spacing w:after="160"/>
        <w:rPr>
          <w:rFonts w:eastAsia="Calibri"/>
          <w:b/>
          <w:lang w:eastAsia="en-US"/>
        </w:rPr>
      </w:pPr>
      <w:r w:rsidRPr="005E4C34">
        <w:rPr>
          <w:rFonts w:eastAsia="Calibri"/>
          <w:b/>
          <w:lang w:eastAsia="en-US"/>
        </w:rPr>
        <w:t>Témaválasztás indoklása</w:t>
      </w:r>
    </w:p>
    <w:p w14:paraId="1D02A555" w14:textId="77777777" w:rsidR="00FB1755" w:rsidRDefault="00FB1755" w:rsidP="00FB1755">
      <w:pPr>
        <w:spacing w:after="160"/>
        <w:jc w:val="both"/>
        <w:rPr>
          <w:rFonts w:eastAsia="Calibri"/>
          <w:lang w:eastAsia="en-US"/>
        </w:rPr>
      </w:pPr>
      <w:r w:rsidRPr="005E4C34">
        <w:rPr>
          <w:rFonts w:eastAsia="Calibri"/>
          <w:lang w:eastAsia="en-US"/>
        </w:rPr>
        <w:t>Az egészség, s az ahhoz szorosan kapcsolódó kérdéskörök hosszú idő óta a figyelem közé</w:t>
      </w:r>
      <w:r w:rsidRPr="005E4C34">
        <w:rPr>
          <w:rFonts w:eastAsia="Calibri"/>
          <w:lang w:eastAsia="en-US"/>
        </w:rPr>
        <w:t>p</w:t>
      </w:r>
      <w:r w:rsidRPr="005E4C34">
        <w:rPr>
          <w:rFonts w:eastAsia="Calibri"/>
          <w:lang w:eastAsia="en-US"/>
        </w:rPr>
        <w:t>pontjában vannak, nem veszítve aktualitásukból. Az elmúlt időszakban magunk is átélhettük azt a fajta fenyegetettséget, amely a környezetünkből érkezve nem csupán egészségünket t</w:t>
      </w:r>
      <w:r w:rsidRPr="005E4C34">
        <w:rPr>
          <w:rFonts w:eastAsia="Calibri"/>
          <w:lang w:eastAsia="en-US"/>
        </w:rPr>
        <w:t>á</w:t>
      </w:r>
      <w:r w:rsidRPr="005E4C34">
        <w:rPr>
          <w:rFonts w:eastAsia="Calibri"/>
          <w:lang w:eastAsia="en-US"/>
        </w:rPr>
        <w:t>madhatja meg, de a mindennapi életünket is feldúlja. Az egészségi állapotunk nagy részben tőlünk függ, ezért kiemelt jelentőségű, hogy megfelelő információk birtokában egészségt</w:t>
      </w:r>
      <w:r w:rsidRPr="005E4C34">
        <w:rPr>
          <w:rFonts w:eastAsia="Calibri"/>
          <w:lang w:eastAsia="en-US"/>
        </w:rPr>
        <w:t>á</w:t>
      </w:r>
      <w:r w:rsidRPr="005E4C34">
        <w:rPr>
          <w:rFonts w:eastAsia="Calibri"/>
          <w:lang w:eastAsia="en-US"/>
        </w:rPr>
        <w:t>mogató szokásokkal rendelkezzünk. Fontos kiemelni azonban, hogy az információ önmag</w:t>
      </w:r>
      <w:r w:rsidRPr="005E4C34">
        <w:rPr>
          <w:rFonts w:eastAsia="Calibri"/>
          <w:lang w:eastAsia="en-US"/>
        </w:rPr>
        <w:t>á</w:t>
      </w:r>
      <w:r w:rsidRPr="005E4C34">
        <w:rPr>
          <w:rFonts w:eastAsia="Calibri"/>
          <w:lang w:eastAsia="en-US"/>
        </w:rPr>
        <w:t>ban kevésnek bizonyul, ha az nem társul olyan szokásokkal, készségekkel, melyek hozzáj</w:t>
      </w:r>
      <w:r w:rsidRPr="005E4C34">
        <w:rPr>
          <w:rFonts w:eastAsia="Calibri"/>
          <w:lang w:eastAsia="en-US"/>
        </w:rPr>
        <w:t>á</w:t>
      </w:r>
      <w:r w:rsidRPr="005E4C34">
        <w:rPr>
          <w:rFonts w:eastAsia="Calibri"/>
          <w:lang w:eastAsia="en-US"/>
        </w:rPr>
        <w:t>rulnak az egészség megőrzéséhez, fejlesztéséhez.</w:t>
      </w:r>
      <w:r>
        <w:rPr>
          <w:rFonts w:eastAsia="Calibri"/>
          <w:lang w:eastAsia="en-US"/>
        </w:rPr>
        <w:t xml:space="preserve"> </w:t>
      </w:r>
    </w:p>
    <w:p w14:paraId="098D7D88" w14:textId="77777777" w:rsidR="00FB1755" w:rsidRPr="005E4C34" w:rsidRDefault="00FB1755" w:rsidP="00FB1755">
      <w:pPr>
        <w:spacing w:after="160"/>
        <w:jc w:val="both"/>
        <w:rPr>
          <w:rFonts w:eastAsia="Calibri"/>
          <w:lang w:eastAsia="en-US"/>
        </w:rPr>
      </w:pPr>
      <w:r w:rsidRPr="005E4C34">
        <w:rPr>
          <w:rFonts w:eastAsia="Calibri"/>
          <w:lang w:eastAsia="en-US"/>
        </w:rPr>
        <w:t>A szülők, gyermeket nevelő családok egészségműveltsége rendkívül fontos a kisgyermekek életé</w:t>
      </w:r>
      <w:r>
        <w:rPr>
          <w:rFonts w:eastAsia="Calibri"/>
          <w:lang w:eastAsia="en-US"/>
        </w:rPr>
        <w:t xml:space="preserve">ben. </w:t>
      </w:r>
      <w:r w:rsidRPr="005E4C34">
        <w:rPr>
          <w:rFonts w:eastAsia="Calibri"/>
          <w:lang w:eastAsia="en-US"/>
        </w:rPr>
        <w:t>A szülők egészségműveltsége nemcsak a gyermekek egészégi állapotában játszik fontos szerepet, hanem a következő generáció egészéggel kapcsolatos döntéseit is befolyáso</w:t>
      </w:r>
      <w:r w:rsidRPr="005E4C34">
        <w:rPr>
          <w:rFonts w:eastAsia="Calibri"/>
          <w:lang w:eastAsia="en-US"/>
        </w:rPr>
        <w:t>l</w:t>
      </w:r>
      <w:r w:rsidRPr="005E4C34">
        <w:rPr>
          <w:rFonts w:eastAsia="Calibri"/>
          <w:lang w:eastAsia="en-US"/>
        </w:rPr>
        <w:t xml:space="preserve">ja. Éppen ezért rendkívül fontos, hogy a gyermeket nevelő felnőtt generáció megfelelő </w:t>
      </w:r>
      <w:r>
        <w:rPr>
          <w:rFonts w:eastAsia="Calibri"/>
          <w:lang w:eastAsia="en-US"/>
        </w:rPr>
        <w:t>ism</w:t>
      </w:r>
      <w:r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retekkel rendelkezzen. </w:t>
      </w:r>
    </w:p>
    <w:p w14:paraId="1415811B" w14:textId="77777777" w:rsidR="00FB1755" w:rsidRPr="005E4C34" w:rsidRDefault="00FB1755" w:rsidP="00FB1755">
      <w:pPr>
        <w:spacing w:after="160"/>
        <w:jc w:val="both"/>
        <w:rPr>
          <w:rFonts w:eastAsia="Calibri"/>
          <w:b/>
          <w:lang w:eastAsia="en-US"/>
        </w:rPr>
      </w:pPr>
      <w:r w:rsidRPr="005E4C34">
        <w:rPr>
          <w:rFonts w:eastAsia="Calibri"/>
          <w:b/>
          <w:lang w:eastAsia="en-US"/>
        </w:rPr>
        <w:t>Célkitűzés</w:t>
      </w:r>
    </w:p>
    <w:p w14:paraId="1806B337" w14:textId="77777777" w:rsidR="00FB1755" w:rsidRPr="005E4C34" w:rsidRDefault="00FB1755" w:rsidP="00FB1755">
      <w:pPr>
        <w:spacing w:after="160"/>
        <w:jc w:val="both"/>
        <w:rPr>
          <w:rFonts w:eastAsia="Calibri"/>
          <w:lang w:eastAsia="en-US"/>
        </w:rPr>
      </w:pPr>
      <w:r w:rsidRPr="005E4C34">
        <w:rPr>
          <w:rFonts w:eastAsia="Calibri"/>
          <w:lang w:eastAsia="en-US"/>
        </w:rPr>
        <w:t>Dolgozatom célja a 3-6 éves kisgyermeket nevelő szülők egészségműveltségének feltárása</w:t>
      </w:r>
      <w:r>
        <w:rPr>
          <w:rFonts w:eastAsia="Calibri"/>
          <w:lang w:eastAsia="en-US"/>
        </w:rPr>
        <w:t xml:space="preserve"> volt, valamint </w:t>
      </w:r>
      <w:r w:rsidRPr="005E4C34">
        <w:rPr>
          <w:rFonts w:eastAsia="Calibri"/>
          <w:lang w:eastAsia="en-US"/>
        </w:rPr>
        <w:t xml:space="preserve">a szülői egészségműveltséget befolyásoló tényezők azonosítása, a differenciáló tényezők megismerése. </w:t>
      </w:r>
    </w:p>
    <w:p w14:paraId="5416069E" w14:textId="77777777" w:rsidR="00FB1755" w:rsidRPr="005E4C34" w:rsidRDefault="00FB1755" w:rsidP="00FB1755">
      <w:pPr>
        <w:spacing w:after="160"/>
        <w:jc w:val="both"/>
        <w:rPr>
          <w:rFonts w:eastAsia="Calibri"/>
          <w:lang w:eastAsia="en-US"/>
        </w:rPr>
      </w:pPr>
      <w:r w:rsidRPr="005E4C34">
        <w:rPr>
          <w:rFonts w:eastAsia="Calibri"/>
          <w:lang w:eastAsia="en-US"/>
        </w:rPr>
        <w:t>A kérdőívben több egészségműveltséggel kapcsolatos terület kerül</w:t>
      </w:r>
      <w:r>
        <w:rPr>
          <w:rFonts w:eastAsia="Calibri"/>
          <w:lang w:eastAsia="en-US"/>
        </w:rPr>
        <w:t>t</w:t>
      </w:r>
      <w:r w:rsidRPr="005E4C34">
        <w:rPr>
          <w:rFonts w:eastAsia="Calibri"/>
          <w:lang w:eastAsia="en-US"/>
        </w:rPr>
        <w:t xml:space="preserve"> bevonásra. V</w:t>
      </w:r>
      <w:r>
        <w:rPr>
          <w:rFonts w:eastAsia="Calibri"/>
          <w:lang w:eastAsia="en-US"/>
        </w:rPr>
        <w:t>izsgálatom során választ kerestem</w:t>
      </w:r>
      <w:r w:rsidRPr="005E4C34">
        <w:rPr>
          <w:rFonts w:eastAsia="Calibri"/>
          <w:lang w:eastAsia="en-US"/>
        </w:rPr>
        <w:t xml:space="preserve"> arra, hogy a szülők milyen ismeretekkel rendelkeznek, mennyire m</w:t>
      </w:r>
      <w:r w:rsidRPr="005E4C34">
        <w:rPr>
          <w:rFonts w:eastAsia="Calibri"/>
          <w:lang w:eastAsia="en-US"/>
        </w:rPr>
        <w:t>a</w:t>
      </w:r>
      <w:r w:rsidRPr="005E4C34">
        <w:rPr>
          <w:rFonts w:eastAsia="Calibri"/>
          <w:lang w:eastAsia="en-US"/>
        </w:rPr>
        <w:t>gabiztosak, mennyire ijednek meg egy adott helyzettől, ez mennyire befolyásolja a cseleked</w:t>
      </w:r>
      <w:r w:rsidRPr="005E4C34">
        <w:rPr>
          <w:rFonts w:eastAsia="Calibri"/>
          <w:lang w:eastAsia="en-US"/>
        </w:rPr>
        <w:t>e</w:t>
      </w:r>
      <w:r w:rsidRPr="005E4C34">
        <w:rPr>
          <w:rFonts w:eastAsia="Calibri"/>
          <w:lang w:eastAsia="en-US"/>
        </w:rPr>
        <w:t>teik</w:t>
      </w:r>
      <w:r>
        <w:rPr>
          <w:rFonts w:eastAsia="Calibri"/>
          <w:lang w:eastAsia="en-US"/>
        </w:rPr>
        <w:t>et, problémamegoldásukat, k</w:t>
      </w:r>
      <w:r w:rsidRPr="005E4C34">
        <w:rPr>
          <w:rFonts w:eastAsia="Calibri"/>
          <w:lang w:eastAsia="en-US"/>
        </w:rPr>
        <w:t>itől informálódnak, ha gyermekük beteg vagy valamilyen panaszt észlelnek, milyen mértékben készítik fel a gyermekorvosok, védőnők a szülőket egy adott helyzetre</w:t>
      </w:r>
      <w:r>
        <w:rPr>
          <w:rFonts w:eastAsia="Calibri"/>
          <w:lang w:eastAsia="en-US"/>
        </w:rPr>
        <w:t xml:space="preserve">.  </w:t>
      </w:r>
      <w:proofErr w:type="spellStart"/>
      <w:r>
        <w:rPr>
          <w:rFonts w:eastAsia="Calibri"/>
          <w:lang w:eastAsia="en-US"/>
        </w:rPr>
        <w:t>Vizsgálatam</w:t>
      </w:r>
      <w:proofErr w:type="spellEnd"/>
      <w:r>
        <w:rPr>
          <w:rFonts w:eastAsia="Calibri"/>
          <w:lang w:eastAsia="en-US"/>
        </w:rPr>
        <w:t xml:space="preserve"> továbbá a</w:t>
      </w:r>
      <w:r w:rsidRPr="005E4C34">
        <w:rPr>
          <w:rFonts w:eastAsia="Calibri"/>
          <w:lang w:eastAsia="en-US"/>
        </w:rPr>
        <w:t xml:space="preserve"> fertőző be</w:t>
      </w:r>
      <w:r>
        <w:rPr>
          <w:rFonts w:eastAsia="Calibri"/>
          <w:lang w:eastAsia="en-US"/>
        </w:rPr>
        <w:t>tegségek kezelését,</w:t>
      </w:r>
      <w:r w:rsidRPr="005E4C34">
        <w:rPr>
          <w:rFonts w:eastAsia="Calibri"/>
          <w:lang w:eastAsia="en-US"/>
        </w:rPr>
        <w:t xml:space="preserve"> védőoltásokkal kapcs</w:t>
      </w:r>
      <w:r w:rsidRPr="005E4C34">
        <w:rPr>
          <w:rFonts w:eastAsia="Calibri"/>
          <w:lang w:eastAsia="en-US"/>
        </w:rPr>
        <w:t>o</w:t>
      </w:r>
      <w:r w:rsidRPr="005E4C34">
        <w:rPr>
          <w:rFonts w:eastAsia="Calibri"/>
          <w:lang w:eastAsia="en-US"/>
        </w:rPr>
        <w:t>latos ismereteiket, krónikus betegségek kezelését, sürgősségi betegségek ellátását. Információt gyűj</w:t>
      </w:r>
      <w:r>
        <w:rPr>
          <w:rFonts w:eastAsia="Calibri"/>
          <w:lang w:eastAsia="en-US"/>
        </w:rPr>
        <w:t>töttem</w:t>
      </w:r>
      <w:r w:rsidRPr="005E4C34">
        <w:rPr>
          <w:rFonts w:eastAsia="Calibri"/>
          <w:lang w:eastAsia="en-US"/>
        </w:rPr>
        <w:t xml:space="preserve"> azzal kapcsolatban, hogy a szülőket hogyan lehet segíteni a témával kapcsolatban, milyen ötleteik van</w:t>
      </w:r>
      <w:r>
        <w:rPr>
          <w:rFonts w:eastAsia="Calibri"/>
          <w:lang w:eastAsia="en-US"/>
        </w:rPr>
        <w:t>nak, hogyan bővíthetnék ismeretei</w:t>
      </w:r>
      <w:r w:rsidRPr="005E4C34">
        <w:rPr>
          <w:rFonts w:eastAsia="Calibri"/>
          <w:lang w:eastAsia="en-US"/>
        </w:rPr>
        <w:t xml:space="preserve">ket. </w:t>
      </w:r>
    </w:p>
    <w:p w14:paraId="6C08B9BB" w14:textId="77777777" w:rsidR="00FB1755" w:rsidRPr="005E4C34" w:rsidRDefault="00FB1755" w:rsidP="00FB1755">
      <w:pPr>
        <w:spacing w:after="160"/>
        <w:jc w:val="both"/>
        <w:rPr>
          <w:rFonts w:eastAsia="Calibri"/>
          <w:b/>
          <w:lang w:eastAsia="en-US"/>
        </w:rPr>
      </w:pPr>
      <w:r w:rsidRPr="005E4C34">
        <w:rPr>
          <w:rFonts w:eastAsia="Calibri"/>
          <w:b/>
          <w:lang w:eastAsia="en-US"/>
        </w:rPr>
        <w:t>Vizsgálati anyag és módszer</w:t>
      </w:r>
    </w:p>
    <w:p w14:paraId="25CA2F13" w14:textId="77777777" w:rsidR="00FB1755" w:rsidRPr="005E4C34" w:rsidRDefault="00FB1755" w:rsidP="00FB1755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Dolgozatomban </w:t>
      </w:r>
      <w:r w:rsidRPr="005E4C34">
        <w:rPr>
          <w:rFonts w:eastAsia="Calibri"/>
          <w:lang w:eastAsia="en-US"/>
        </w:rPr>
        <w:t>primer, keresztmetszeti, leíró,</w:t>
      </w:r>
      <w:r>
        <w:rPr>
          <w:rFonts w:eastAsia="Calibri"/>
          <w:lang w:eastAsia="en-US"/>
        </w:rPr>
        <w:t xml:space="preserve"> kvantitatív, vizsgálatot </w:t>
      </w:r>
      <w:proofErr w:type="spellStart"/>
      <w:r>
        <w:rPr>
          <w:rFonts w:eastAsia="Calibri"/>
          <w:lang w:eastAsia="en-US"/>
        </w:rPr>
        <w:t>végztem</w:t>
      </w:r>
      <w:proofErr w:type="spellEnd"/>
      <w:r w:rsidRPr="005E4C34">
        <w:rPr>
          <w:rFonts w:eastAsia="Calibri"/>
          <w:lang w:eastAsia="en-US"/>
        </w:rPr>
        <w:t>, az adatokat kérdő</w:t>
      </w:r>
      <w:r>
        <w:rPr>
          <w:rFonts w:eastAsia="Calibri"/>
          <w:lang w:eastAsia="en-US"/>
        </w:rPr>
        <w:t>íves vizsgálat keretében gyűjtöttem</w:t>
      </w:r>
      <w:r w:rsidRPr="005E4C34">
        <w:rPr>
          <w:rFonts w:eastAsia="Calibri"/>
          <w:lang w:eastAsia="en-US"/>
        </w:rPr>
        <w:t xml:space="preserve">. A kérdőív saját szerkesztésű kérdéseket, és </w:t>
      </w:r>
      <w:proofErr w:type="spellStart"/>
      <w:r w:rsidRPr="005E4C34">
        <w:rPr>
          <w:rFonts w:eastAsia="Calibri"/>
          <w:lang w:eastAsia="en-US"/>
        </w:rPr>
        <w:t>validált</w:t>
      </w:r>
      <w:proofErr w:type="spellEnd"/>
      <w:r w:rsidRPr="005E4C34">
        <w:rPr>
          <w:rFonts w:eastAsia="Calibri"/>
          <w:lang w:eastAsia="en-US"/>
        </w:rPr>
        <w:t xml:space="preserve"> mérőeszközt tartalmaz</w:t>
      </w:r>
      <w:r>
        <w:rPr>
          <w:rFonts w:eastAsia="Calibri"/>
          <w:lang w:eastAsia="en-US"/>
        </w:rPr>
        <w:t>ott</w:t>
      </w:r>
      <w:r w:rsidRPr="005E4C34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5E4C34">
        <w:rPr>
          <w:rFonts w:eastAsia="Calibri"/>
          <w:lang w:eastAsia="en-US"/>
        </w:rPr>
        <w:t>Kutatásom során egyszerű, nem véle</w:t>
      </w:r>
      <w:r>
        <w:rPr>
          <w:rFonts w:eastAsia="Calibri"/>
          <w:lang w:eastAsia="en-US"/>
        </w:rPr>
        <w:t>tlenszerű mintavételt alka</w:t>
      </w:r>
      <w:r>
        <w:rPr>
          <w:rFonts w:eastAsia="Calibri"/>
          <w:lang w:eastAsia="en-US"/>
        </w:rPr>
        <w:t>l</w:t>
      </w:r>
      <w:r>
        <w:rPr>
          <w:rFonts w:eastAsia="Calibri"/>
          <w:lang w:eastAsia="en-US"/>
        </w:rPr>
        <w:t xml:space="preserve">maztam. </w:t>
      </w:r>
    </w:p>
    <w:p w14:paraId="587CB45B" w14:textId="77777777" w:rsidR="00FB1755" w:rsidRPr="005E4C34" w:rsidRDefault="00FB1755" w:rsidP="00FB1755">
      <w:pPr>
        <w:spacing w:after="160" w:line="259" w:lineRule="auto"/>
        <w:rPr>
          <w:rFonts w:eastAsia="Calibri"/>
          <w:lang w:eastAsia="en-US"/>
        </w:rPr>
      </w:pPr>
    </w:p>
    <w:p w14:paraId="1457118F" w14:textId="1EC933DD" w:rsidR="00E933B6" w:rsidRDefault="00E933B6">
      <w:pPr>
        <w:rPr>
          <w:b/>
        </w:rPr>
      </w:pPr>
    </w:p>
    <w:p w14:paraId="27D76B0C" w14:textId="77777777" w:rsidR="00E933B6" w:rsidRDefault="00E933B6">
      <w:pPr>
        <w:rPr>
          <w:b/>
        </w:rPr>
      </w:pPr>
      <w:r>
        <w:rPr>
          <w:b/>
        </w:rPr>
        <w:br w:type="page"/>
      </w:r>
    </w:p>
    <w:p w14:paraId="0E3262F6" w14:textId="77777777" w:rsidR="00E933B6" w:rsidRDefault="00E933B6" w:rsidP="00E933B6">
      <w:pPr>
        <w:jc w:val="center"/>
        <w:rPr>
          <w:b/>
          <w:bCs/>
          <w:caps/>
        </w:rPr>
      </w:pPr>
      <w:r w:rsidRPr="006C1AAD">
        <w:rPr>
          <w:b/>
          <w:bCs/>
          <w:caps/>
        </w:rPr>
        <w:t xml:space="preserve">Durvuló nyelvhasználat </w:t>
      </w:r>
      <w:proofErr w:type="gramStart"/>
      <w:r w:rsidRPr="006C1AAD">
        <w:rPr>
          <w:b/>
          <w:bCs/>
          <w:caps/>
        </w:rPr>
        <w:t>a</w:t>
      </w:r>
      <w:proofErr w:type="gramEnd"/>
      <w:r w:rsidRPr="006C1AAD">
        <w:rPr>
          <w:b/>
          <w:bCs/>
          <w:caps/>
        </w:rPr>
        <w:t xml:space="preserve"> generációkban</w:t>
      </w:r>
    </w:p>
    <w:p w14:paraId="3E0B224D" w14:textId="77777777" w:rsidR="00E933B6" w:rsidRDefault="00E933B6" w:rsidP="00E933B6">
      <w:pPr>
        <w:jc w:val="center"/>
        <w:rPr>
          <w:b/>
          <w:bCs/>
          <w:caps/>
        </w:rPr>
      </w:pPr>
    </w:p>
    <w:p w14:paraId="4C2FC0E2" w14:textId="77777777" w:rsidR="00E933B6" w:rsidRDefault="00E933B6" w:rsidP="00E933B6">
      <w:pPr>
        <w:jc w:val="center"/>
      </w:pPr>
      <w:r>
        <w:t>T</w:t>
      </w:r>
      <w:r w:rsidRPr="006C1AAD">
        <w:t xml:space="preserve">he </w:t>
      </w:r>
      <w:proofErr w:type="spellStart"/>
      <w:r w:rsidRPr="006C1AAD">
        <w:t>Vulgarity</w:t>
      </w:r>
      <w:proofErr w:type="spellEnd"/>
      <w:r>
        <w:t xml:space="preserve"> of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>.</w:t>
      </w:r>
    </w:p>
    <w:p w14:paraId="5F0780EE" w14:textId="77777777" w:rsidR="00E933B6" w:rsidRDefault="00E933B6" w:rsidP="00E933B6">
      <w:pPr>
        <w:jc w:val="center"/>
      </w:pPr>
    </w:p>
    <w:p w14:paraId="3DEA1AB4" w14:textId="77777777" w:rsidR="00E933B6" w:rsidRPr="006C1AAD" w:rsidRDefault="00E933B6" w:rsidP="00E933B6">
      <w:r>
        <w:t xml:space="preserve">Készítette: </w:t>
      </w:r>
      <w:r>
        <w:rPr>
          <w:b/>
          <w:bCs/>
        </w:rPr>
        <w:t>VÉGH DÓRA</w:t>
      </w:r>
      <w:r>
        <w:t>, MATE Kaposvári Campus, Neveléstudományi Intézet, tanító szak, alapképzés, II. évfolyam</w:t>
      </w:r>
    </w:p>
    <w:p w14:paraId="2D7E12DE" w14:textId="77777777" w:rsidR="00E933B6" w:rsidRDefault="00E933B6" w:rsidP="00E933B6">
      <w:pPr>
        <w:jc w:val="both"/>
      </w:pPr>
    </w:p>
    <w:p w14:paraId="590F48FA" w14:textId="77777777" w:rsidR="00E933B6" w:rsidRDefault="00E933B6" w:rsidP="00E933B6">
      <w:pPr>
        <w:jc w:val="both"/>
      </w:pPr>
      <w:r>
        <w:t xml:space="preserve">Témavezető: </w:t>
      </w:r>
      <w:r w:rsidRPr="00E933B6">
        <w:rPr>
          <w:b/>
          <w:bCs/>
          <w:caps/>
        </w:rPr>
        <w:t>Dr.</w:t>
      </w:r>
      <w:r w:rsidRPr="00E933B6">
        <w:rPr>
          <w:caps/>
        </w:rPr>
        <w:t xml:space="preserve"> </w:t>
      </w:r>
      <w:r w:rsidRPr="00E933B6">
        <w:rPr>
          <w:b/>
          <w:bCs/>
          <w:caps/>
        </w:rPr>
        <w:t>Kövérné Dr. Nagyházi Bernadette</w:t>
      </w:r>
      <w:r>
        <w:t>, egyetemi docens, MATE Kaposvári Campus, Neveléstudományi Intézet, Anyanyelvi és Gyermekkultúra Tanszék</w:t>
      </w:r>
    </w:p>
    <w:p w14:paraId="3A6F73A4" w14:textId="77777777" w:rsidR="00E933B6" w:rsidRDefault="00E933B6" w:rsidP="00E933B6">
      <w:pPr>
        <w:jc w:val="both"/>
      </w:pPr>
    </w:p>
    <w:p w14:paraId="60B425BB" w14:textId="77777777" w:rsidR="00E933B6" w:rsidRDefault="00E933B6" w:rsidP="00E933B6">
      <w:pPr>
        <w:jc w:val="both"/>
        <w:rPr>
          <w:rFonts w:ascii="Times New Roman CE" w:hAnsi="Times New Roman CE"/>
        </w:rPr>
      </w:pPr>
      <w:r w:rsidRPr="00AE5EC8">
        <w:rPr>
          <w:rFonts w:ascii="Times New Roman CE" w:hAnsi="Times New Roman CE"/>
        </w:rPr>
        <w:t>A választott témám, a káromkodási szokások</w:t>
      </w:r>
      <w:r>
        <w:rPr>
          <w:rFonts w:ascii="Times New Roman CE" w:hAnsi="Times New Roman CE"/>
        </w:rPr>
        <w:t>,</w:t>
      </w:r>
      <w:r w:rsidRPr="00AE5EC8">
        <w:rPr>
          <w:rFonts w:ascii="Times New Roman CE" w:hAnsi="Times New Roman CE"/>
        </w:rPr>
        <w:t xml:space="preserve"> a beszédben előforduló illetlen, trágár szavak lehetséges mennyiségét, mondatban betöltött szerepüket, valamint ezek indokaikat tartalma</w:t>
      </w:r>
      <w:r w:rsidRPr="00AE5EC8">
        <w:rPr>
          <w:rFonts w:ascii="Times New Roman CE" w:hAnsi="Times New Roman CE"/>
        </w:rPr>
        <w:t>z</w:t>
      </w:r>
      <w:r w:rsidRPr="00AE5EC8">
        <w:rPr>
          <w:rFonts w:ascii="Times New Roman CE" w:hAnsi="Times New Roman CE"/>
        </w:rPr>
        <w:t xml:space="preserve">za főrészben. </w:t>
      </w:r>
      <w:r>
        <w:rPr>
          <w:rFonts w:ascii="Times New Roman CE" w:hAnsi="Times New Roman CE"/>
        </w:rPr>
        <w:t>A kutatás mindemellett demográfiai adatokra is kitér, amellyel könnyebben k</w:t>
      </w:r>
      <w:r>
        <w:rPr>
          <w:rFonts w:ascii="Times New Roman CE" w:hAnsi="Times New Roman CE"/>
        </w:rPr>
        <w:t>ü</w:t>
      </w:r>
      <w:r>
        <w:rPr>
          <w:rFonts w:ascii="Times New Roman CE" w:hAnsi="Times New Roman CE"/>
        </w:rPr>
        <w:t>lön csoportokba lehet rendezni a megismert adatokat.</w:t>
      </w:r>
    </w:p>
    <w:p w14:paraId="7A1857E3" w14:textId="77777777" w:rsidR="00E933B6" w:rsidRPr="00AE5EC8" w:rsidRDefault="00E933B6" w:rsidP="00E933B6">
      <w:pPr>
        <w:jc w:val="both"/>
        <w:rPr>
          <w:rFonts w:ascii="Times New Roman CE" w:hAnsi="Times New Roman CE"/>
        </w:rPr>
      </w:pPr>
      <w:r w:rsidRPr="00AE5EC8">
        <w:rPr>
          <w:rFonts w:ascii="Times New Roman CE" w:hAnsi="Times New Roman CE"/>
        </w:rPr>
        <w:t>A kutatásom tárgya a generációk durvuló nyelvhasználata közötti különbségének vizsgálata. A csúnyabeszéd, ami mostanára már egy hétköznapi jelenséggé vált. (A téma magába foglalja a trágár szavakat, a káromkodásokat és a csúnya beszédet. Ezeket részletesen el lesznek kül</w:t>
      </w:r>
      <w:r w:rsidRPr="00AE5EC8">
        <w:rPr>
          <w:rFonts w:ascii="Times New Roman CE" w:hAnsi="Times New Roman CE"/>
        </w:rPr>
        <w:t>ö</w:t>
      </w:r>
      <w:r w:rsidRPr="00AE5EC8">
        <w:rPr>
          <w:rFonts w:ascii="Times New Roman CE" w:hAnsi="Times New Roman CE"/>
        </w:rPr>
        <w:t>nítve a dolgozatomban!)</w:t>
      </w:r>
    </w:p>
    <w:p w14:paraId="12F0A152" w14:textId="77777777" w:rsidR="00E933B6" w:rsidRDefault="00E933B6" w:rsidP="00E933B6">
      <w:pPr>
        <w:jc w:val="both"/>
        <w:rPr>
          <w:rFonts w:ascii="Times New Roman CE" w:hAnsi="Times New Roman CE"/>
        </w:rPr>
      </w:pPr>
      <w:r w:rsidRPr="00AE5EC8">
        <w:rPr>
          <w:rFonts w:ascii="Times New Roman CE" w:hAnsi="Times New Roman CE"/>
        </w:rPr>
        <w:t xml:space="preserve">A kutatás 2 </w:t>
      </w:r>
      <w:r>
        <w:rPr>
          <w:rFonts w:ascii="Times New Roman CE" w:hAnsi="Times New Roman CE"/>
        </w:rPr>
        <w:t xml:space="preserve">db </w:t>
      </w:r>
      <w:r w:rsidRPr="00AE5EC8">
        <w:rPr>
          <w:rFonts w:ascii="Times New Roman CE" w:hAnsi="Times New Roman CE"/>
        </w:rPr>
        <w:t>kérdőív segítségével történik. Az e</w:t>
      </w:r>
      <w:r>
        <w:rPr>
          <w:rFonts w:ascii="Times New Roman CE" w:hAnsi="Times New Roman CE"/>
        </w:rPr>
        <w:t>lső</w:t>
      </w:r>
      <w:r w:rsidRPr="00AE5EC8">
        <w:rPr>
          <w:rFonts w:ascii="Times New Roman CE" w:hAnsi="Times New Roman CE"/>
        </w:rPr>
        <w:t xml:space="preserve"> kérdőív középiskolások</w:t>
      </w:r>
      <w:r>
        <w:rPr>
          <w:rFonts w:ascii="Times New Roman CE" w:hAnsi="Times New Roman CE"/>
        </w:rPr>
        <w:t xml:space="preserve"> nyelvhasználatát foglalja magába</w:t>
      </w:r>
      <w:r w:rsidRPr="00AE5EC8">
        <w:rPr>
          <w:rFonts w:ascii="Times New Roman CE" w:hAnsi="Times New Roman CE"/>
        </w:rPr>
        <w:t>, a más</w:t>
      </w:r>
      <w:r>
        <w:rPr>
          <w:rFonts w:ascii="Times New Roman CE" w:hAnsi="Times New Roman CE"/>
        </w:rPr>
        <w:t>odik kérdőív</w:t>
      </w:r>
      <w:r w:rsidRPr="00AE5EC8">
        <w:rPr>
          <w:rFonts w:ascii="Times New Roman CE" w:hAnsi="Times New Roman CE"/>
        </w:rPr>
        <w:t xml:space="preserve"> a 20 éven felüli, dolgozó személyeket érinti. A kérdőívet kitöltő személyek iskolai és magánéleti kommunikációjuk során használt különféle mértékű és mennyiségű mondat</w:t>
      </w:r>
      <w:r>
        <w:rPr>
          <w:rFonts w:ascii="Times New Roman CE" w:hAnsi="Times New Roman CE"/>
        </w:rPr>
        <w:t xml:space="preserve"> </w:t>
      </w:r>
      <w:r w:rsidRPr="00AE5EC8">
        <w:rPr>
          <w:rFonts w:ascii="Times New Roman CE" w:hAnsi="Times New Roman CE"/>
        </w:rPr>
        <w:t>alkotó elemeke</w:t>
      </w:r>
      <w:r>
        <w:rPr>
          <w:rFonts w:ascii="Times New Roman CE" w:hAnsi="Times New Roman CE"/>
        </w:rPr>
        <w:t>i</w:t>
      </w:r>
      <w:r w:rsidRPr="00AE5EC8">
        <w:rPr>
          <w:rFonts w:ascii="Times New Roman CE" w:hAnsi="Times New Roman CE"/>
        </w:rPr>
        <w:t>t, közösségeikben betöltött funkciójukat gyűjtöm ö</w:t>
      </w:r>
      <w:r w:rsidRPr="00AE5EC8">
        <w:rPr>
          <w:rFonts w:ascii="Times New Roman CE" w:hAnsi="Times New Roman CE"/>
        </w:rPr>
        <w:t>s</w:t>
      </w:r>
      <w:r w:rsidRPr="00AE5EC8">
        <w:rPr>
          <w:rFonts w:ascii="Times New Roman CE" w:hAnsi="Times New Roman CE"/>
        </w:rPr>
        <w:t xml:space="preserve">sze, illetőleg kutatom fel. </w:t>
      </w:r>
    </w:p>
    <w:p w14:paraId="34697206" w14:textId="77777777" w:rsidR="00E933B6" w:rsidRPr="00397270" w:rsidRDefault="00E933B6" w:rsidP="00E933B6">
      <w:pPr>
        <w:ind w:left="-5"/>
        <w:jc w:val="both"/>
      </w:pPr>
      <w:r w:rsidRPr="00832448">
        <w:t>A felmérés kérdései</w:t>
      </w:r>
      <w:r>
        <w:t xml:space="preserve"> </w:t>
      </w:r>
      <w:r w:rsidRPr="00832448">
        <w:t>internetes felületen könnyen elérhetőek és gyorsan kitölthetőek. A kérd</w:t>
      </w:r>
      <w:r w:rsidRPr="00832448">
        <w:t>é</w:t>
      </w:r>
      <w:r w:rsidRPr="00832448">
        <w:t>sek több, eltérő szempont alapján fogalmaztatják meg a kitöltő személlyel saját gondolatait</w:t>
      </w:r>
      <w:r>
        <w:t>, valamint lehetőséget biztosít az egyéni, saját vélemény kifejtésre a témával kapcsolatban.</w:t>
      </w:r>
    </w:p>
    <w:p w14:paraId="4C48229A" w14:textId="77777777" w:rsidR="00E933B6" w:rsidRPr="00E935B6" w:rsidRDefault="00E933B6" w:rsidP="00E933B6">
      <w:pPr>
        <w:ind w:left="-5"/>
        <w:jc w:val="both"/>
        <w:rPr>
          <w:rFonts w:ascii="Times New Roman CE" w:hAnsi="Times New Roman CE"/>
        </w:rPr>
      </w:pPr>
      <w:r w:rsidRPr="00AE5EC8">
        <w:rPr>
          <w:rFonts w:ascii="Times New Roman CE" w:hAnsi="Times New Roman CE"/>
        </w:rPr>
        <w:t>Kutatásom során a magyar emberek körében végzem felmérést. Ez főrészben a 16 év</w:t>
      </w:r>
      <w:r>
        <w:rPr>
          <w:rFonts w:ascii="Times New Roman CE" w:hAnsi="Times New Roman CE"/>
        </w:rPr>
        <w:t xml:space="preserve"> feletti</w:t>
      </w:r>
      <w:r w:rsidRPr="00AE5EC8">
        <w:rPr>
          <w:rFonts w:ascii="Times New Roman CE" w:hAnsi="Times New Roman CE"/>
        </w:rPr>
        <w:t xml:space="preserve"> korosztályt érinti. A felmérés egy teljesen anonim, több kérdésből álló kérdőív segítségével történik. </w:t>
      </w:r>
    </w:p>
    <w:p w14:paraId="0664404C" w14:textId="77777777" w:rsidR="00E933B6" w:rsidRPr="00AE5EC8" w:rsidRDefault="00E933B6" w:rsidP="00E933B6">
      <w:pPr>
        <w:ind w:left="-5"/>
        <w:jc w:val="both"/>
        <w:rPr>
          <w:rFonts w:ascii="Times New Roman CE" w:hAnsi="Times New Roman CE"/>
        </w:rPr>
      </w:pPr>
      <w:r w:rsidRPr="00AE5EC8">
        <w:rPr>
          <w:rFonts w:ascii="Times New Roman CE" w:hAnsi="Times New Roman CE"/>
        </w:rPr>
        <w:t xml:space="preserve">A kapott eredményeket többféle szempont szerint </w:t>
      </w:r>
    </w:p>
    <w:p w14:paraId="4F0348A0" w14:textId="77777777" w:rsidR="00E933B6" w:rsidRPr="00AE5EC8" w:rsidRDefault="00E933B6" w:rsidP="00E933B6">
      <w:pPr>
        <w:pStyle w:val="Listaszerbekezds"/>
        <w:numPr>
          <w:ilvl w:val="0"/>
          <w:numId w:val="17"/>
        </w:numPr>
        <w:spacing w:after="160" w:line="259" w:lineRule="auto"/>
        <w:jc w:val="both"/>
        <w:rPr>
          <w:rFonts w:ascii="Times New Roman CE" w:hAnsi="Times New Roman CE" w:cs="Times New Roman"/>
          <w:sz w:val="24"/>
          <w:szCs w:val="24"/>
        </w:rPr>
      </w:pPr>
      <w:r w:rsidRPr="00AE5EC8">
        <w:rPr>
          <w:rFonts w:ascii="Times New Roman CE" w:hAnsi="Times New Roman CE" w:cs="Times New Roman"/>
          <w:sz w:val="24"/>
          <w:szCs w:val="24"/>
        </w:rPr>
        <w:t xml:space="preserve">nemekre, </w:t>
      </w:r>
    </w:p>
    <w:p w14:paraId="4C05F1A0" w14:textId="77777777" w:rsidR="00E933B6" w:rsidRPr="00AE5EC8" w:rsidRDefault="00E933B6" w:rsidP="00E933B6">
      <w:pPr>
        <w:pStyle w:val="Listaszerbekezds"/>
        <w:numPr>
          <w:ilvl w:val="0"/>
          <w:numId w:val="17"/>
        </w:numPr>
        <w:spacing w:after="160" w:line="259" w:lineRule="auto"/>
        <w:jc w:val="both"/>
        <w:rPr>
          <w:rFonts w:ascii="Times New Roman CE" w:hAnsi="Times New Roman CE" w:cs="Times New Roman"/>
          <w:sz w:val="24"/>
          <w:szCs w:val="24"/>
        </w:rPr>
      </w:pPr>
      <w:r w:rsidRPr="00AE5EC8">
        <w:rPr>
          <w:rFonts w:ascii="Times New Roman CE" w:hAnsi="Times New Roman CE" w:cs="Times New Roman"/>
          <w:sz w:val="24"/>
          <w:szCs w:val="24"/>
        </w:rPr>
        <w:t xml:space="preserve">életkorokra, </w:t>
      </w:r>
    </w:p>
    <w:p w14:paraId="1B135640" w14:textId="77777777" w:rsidR="00E933B6" w:rsidRPr="00AE5EC8" w:rsidRDefault="00E933B6" w:rsidP="00E933B6">
      <w:pPr>
        <w:pStyle w:val="Listaszerbekezds"/>
        <w:numPr>
          <w:ilvl w:val="0"/>
          <w:numId w:val="17"/>
        </w:numPr>
        <w:spacing w:after="160" w:line="259" w:lineRule="auto"/>
        <w:jc w:val="both"/>
        <w:rPr>
          <w:rFonts w:ascii="Times New Roman CE" w:hAnsi="Times New Roman CE" w:cs="Times New Roman"/>
          <w:sz w:val="24"/>
          <w:szCs w:val="24"/>
        </w:rPr>
      </w:pPr>
      <w:r w:rsidRPr="00AE5EC8">
        <w:rPr>
          <w:rFonts w:ascii="Times New Roman CE" w:hAnsi="Times New Roman CE" w:cs="Times New Roman"/>
          <w:sz w:val="24"/>
          <w:szCs w:val="24"/>
        </w:rPr>
        <w:t xml:space="preserve">gyakoriságra, </w:t>
      </w:r>
    </w:p>
    <w:p w14:paraId="4FE0A7E5" w14:textId="77777777" w:rsidR="00E933B6" w:rsidRPr="00AE5EC8" w:rsidRDefault="00E933B6" w:rsidP="00E933B6">
      <w:pPr>
        <w:pStyle w:val="Listaszerbekezds"/>
        <w:numPr>
          <w:ilvl w:val="0"/>
          <w:numId w:val="17"/>
        </w:numPr>
        <w:spacing w:after="160" w:line="259" w:lineRule="auto"/>
        <w:jc w:val="both"/>
        <w:rPr>
          <w:rFonts w:ascii="Times New Roman CE" w:hAnsi="Times New Roman CE" w:cs="Times New Roman"/>
          <w:sz w:val="24"/>
          <w:szCs w:val="24"/>
        </w:rPr>
      </w:pPr>
      <w:r w:rsidRPr="00AE5EC8">
        <w:rPr>
          <w:rFonts w:ascii="Times New Roman CE" w:hAnsi="Times New Roman CE" w:cs="Times New Roman"/>
          <w:sz w:val="24"/>
          <w:szCs w:val="24"/>
        </w:rPr>
        <w:t xml:space="preserve">a szavak mondatban betöltött szerepére, </w:t>
      </w:r>
    </w:p>
    <w:p w14:paraId="7895E371" w14:textId="77777777" w:rsidR="00E933B6" w:rsidRPr="00AE5EC8" w:rsidRDefault="00E933B6" w:rsidP="00E933B6">
      <w:pPr>
        <w:pStyle w:val="Listaszerbekezds"/>
        <w:numPr>
          <w:ilvl w:val="0"/>
          <w:numId w:val="17"/>
        </w:numPr>
        <w:spacing w:after="160" w:line="259" w:lineRule="auto"/>
        <w:jc w:val="both"/>
        <w:rPr>
          <w:rFonts w:ascii="Times New Roman CE" w:hAnsi="Times New Roman CE" w:cs="Times New Roman"/>
          <w:sz w:val="24"/>
          <w:szCs w:val="24"/>
        </w:rPr>
      </w:pPr>
      <w:r w:rsidRPr="00AE5EC8">
        <w:rPr>
          <w:rFonts w:ascii="Times New Roman CE" w:hAnsi="Times New Roman CE" w:cs="Times New Roman"/>
          <w:sz w:val="24"/>
          <w:szCs w:val="24"/>
        </w:rPr>
        <w:t>a társadalomban mért súlyosságuk</w:t>
      </w:r>
      <w:r>
        <w:rPr>
          <w:rFonts w:ascii="Times New Roman CE" w:hAnsi="Times New Roman CE" w:cs="Times New Roman"/>
          <w:sz w:val="24"/>
          <w:szCs w:val="24"/>
        </w:rPr>
        <w:t>,</w:t>
      </w:r>
    </w:p>
    <w:p w14:paraId="29434B6E" w14:textId="77777777" w:rsidR="00E933B6" w:rsidRDefault="00E933B6" w:rsidP="00E933B6">
      <w:pPr>
        <w:pStyle w:val="Listaszerbekezds"/>
        <w:numPr>
          <w:ilvl w:val="0"/>
          <w:numId w:val="17"/>
        </w:numPr>
        <w:spacing w:after="160" w:line="259" w:lineRule="auto"/>
        <w:jc w:val="both"/>
        <w:rPr>
          <w:rFonts w:ascii="Times New Roman CE" w:hAnsi="Times New Roman CE" w:cs="Times New Roman"/>
          <w:sz w:val="24"/>
          <w:szCs w:val="24"/>
        </w:rPr>
      </w:pPr>
      <w:r w:rsidRPr="00AE5EC8">
        <w:rPr>
          <w:rFonts w:ascii="Times New Roman CE" w:hAnsi="Times New Roman CE" w:cs="Times New Roman"/>
          <w:sz w:val="24"/>
          <w:szCs w:val="24"/>
        </w:rPr>
        <w:t>következménytudat</w:t>
      </w:r>
      <w:r>
        <w:rPr>
          <w:rFonts w:ascii="Times New Roman CE" w:hAnsi="Times New Roman CE" w:cs="Times New Roman"/>
          <w:sz w:val="24"/>
          <w:szCs w:val="24"/>
        </w:rPr>
        <w:t>, valamint</w:t>
      </w:r>
    </w:p>
    <w:p w14:paraId="15B18BA9" w14:textId="77777777" w:rsidR="00E933B6" w:rsidRPr="00AE5EC8" w:rsidRDefault="00E933B6" w:rsidP="00E933B6">
      <w:pPr>
        <w:pStyle w:val="Listaszerbekezds"/>
        <w:numPr>
          <w:ilvl w:val="0"/>
          <w:numId w:val="17"/>
        </w:numPr>
        <w:spacing w:after="160" w:line="259" w:lineRule="auto"/>
        <w:jc w:val="both"/>
        <w:rPr>
          <w:rFonts w:ascii="Times New Roman CE" w:hAnsi="Times New Roman CE" w:cs="Times New Roman"/>
          <w:sz w:val="24"/>
          <w:szCs w:val="24"/>
        </w:rPr>
      </w:pPr>
      <w:r>
        <w:rPr>
          <w:rFonts w:ascii="Times New Roman CE" w:hAnsi="Times New Roman CE" w:cs="Times New Roman"/>
          <w:sz w:val="24"/>
          <w:szCs w:val="24"/>
        </w:rPr>
        <w:t>egyéb a kitöltők egyéni észrevételei</w:t>
      </w:r>
      <w:r w:rsidRPr="00AE5EC8">
        <w:rPr>
          <w:rFonts w:ascii="Times New Roman CE" w:hAnsi="Times New Roman CE" w:cs="Times New Roman"/>
          <w:sz w:val="24"/>
          <w:szCs w:val="24"/>
        </w:rPr>
        <w:t xml:space="preserve"> szerint csoportosítom, elemzem. </w:t>
      </w:r>
    </w:p>
    <w:p w14:paraId="57479DEC" w14:textId="77777777" w:rsidR="00E933B6" w:rsidRDefault="00E933B6" w:rsidP="00E933B6">
      <w:pPr>
        <w:jc w:val="both"/>
        <w:rPr>
          <w:rFonts w:ascii="Times New Roman CE" w:hAnsi="Times New Roman CE"/>
        </w:rPr>
      </w:pPr>
      <w:r>
        <w:rPr>
          <w:rFonts w:ascii="Times New Roman CE" w:hAnsi="Times New Roman CE"/>
        </w:rPr>
        <w:t xml:space="preserve">Fontos megállapítani, hogy a trágárságot, a káromkodást és a csúnyabeszédet egymástól el kell különíteni, ugyanis ezek a hétköznapi nyelvhasználatban, ritkán szinonimaként fordulnak elő. Ezeket nem </w:t>
      </w:r>
    </w:p>
    <w:p w14:paraId="7182442B" w14:textId="77777777" w:rsidR="00E933B6" w:rsidRPr="00AE5EC8" w:rsidRDefault="00E933B6" w:rsidP="00E933B6">
      <w:pPr>
        <w:jc w:val="both"/>
        <w:rPr>
          <w:rFonts w:ascii="Times New Roman CE" w:hAnsi="Times New Roman CE"/>
        </w:rPr>
      </w:pPr>
      <w:r w:rsidRPr="00AE5EC8">
        <w:rPr>
          <w:rFonts w:ascii="Times New Roman CE" w:hAnsi="Times New Roman CE"/>
        </w:rPr>
        <w:t xml:space="preserve">A végső összegzés tapasztalataira reflektálok (különböző szakirodalmi források segítségével). Az emberek véleménye a témával </w:t>
      </w:r>
      <w:proofErr w:type="gramStart"/>
      <w:r w:rsidRPr="00AE5EC8">
        <w:rPr>
          <w:rFonts w:ascii="Times New Roman CE" w:hAnsi="Times New Roman CE"/>
        </w:rPr>
        <w:t>kapcsolatban általánosságban</w:t>
      </w:r>
      <w:proofErr w:type="gramEnd"/>
      <w:r w:rsidRPr="00AE5EC8">
        <w:rPr>
          <w:rFonts w:ascii="Times New Roman CE" w:hAnsi="Times New Roman CE"/>
        </w:rPr>
        <w:t xml:space="preserve"> elmondható, hogy megoszló. Ezt a megosztottságot szeretném részletesen felmérni és tudományos formában ismertetni.</w:t>
      </w:r>
    </w:p>
    <w:p w14:paraId="6732B150" w14:textId="77777777" w:rsidR="00FB1755" w:rsidRDefault="00FB1755">
      <w:pPr>
        <w:rPr>
          <w:b/>
        </w:rPr>
      </w:pPr>
      <w:bookmarkStart w:id="0" w:name="_GoBack"/>
      <w:bookmarkEnd w:id="0"/>
    </w:p>
    <w:sectPr w:rsidR="00FB1755" w:rsidSect="009A3F06">
      <w:headerReference w:type="default" r:id="rId10"/>
      <w:footerReference w:type="default" r:id="rId11"/>
      <w:pgSz w:w="11906" w:h="16838"/>
      <w:pgMar w:top="1948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CAAC9" w14:textId="77777777" w:rsidR="00942D94" w:rsidRDefault="00942D94" w:rsidP="007A79C6">
      <w:r>
        <w:separator/>
      </w:r>
    </w:p>
  </w:endnote>
  <w:endnote w:type="continuationSeparator" w:id="0">
    <w:p w14:paraId="7D4E3F8B" w14:textId="77777777" w:rsidR="00942D94" w:rsidRDefault="00942D94" w:rsidP="007A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65E31" w14:textId="77777777" w:rsidR="005163BD" w:rsidRPr="009D004E" w:rsidRDefault="005163BD" w:rsidP="005163BD">
    <w:pPr>
      <w:jc w:val="center"/>
      <w:rPr>
        <w:rFonts w:ascii="Calibri" w:eastAsia="Calibri" w:hAnsi="Calibri"/>
      </w:rPr>
    </w:pPr>
    <w:r w:rsidRPr="009D004E">
      <w:rPr>
        <w:i/>
        <w:color w:val="943634" w:themeColor="accent2" w:themeShade="BF"/>
      </w:rPr>
      <w:t xml:space="preserve">Az Emberi Erőforrások Minisztériuma megbízásából az Emberi Erőforrás Támogatáskezelő a </w:t>
    </w:r>
    <w:r>
      <w:rPr>
        <w:i/>
        <w:color w:val="943634" w:themeColor="accent2" w:themeShade="BF"/>
      </w:rPr>
      <w:t xml:space="preserve">Nemzeti </w:t>
    </w:r>
    <w:r w:rsidRPr="009D004E">
      <w:rPr>
        <w:i/>
        <w:color w:val="943634" w:themeColor="accent2" w:themeShade="BF"/>
      </w:rPr>
      <w:t xml:space="preserve">Tehetség Program keretében kiírt a „Hazai Tudományos Diákköri műhelyek </w:t>
    </w:r>
    <w:r>
      <w:rPr>
        <w:i/>
        <w:color w:val="943634" w:themeColor="accent2" w:themeShade="BF"/>
      </w:rPr>
      <w:t>és re</w:t>
    </w:r>
    <w:r>
      <w:rPr>
        <w:i/>
        <w:color w:val="943634" w:themeColor="accent2" w:themeShade="BF"/>
      </w:rPr>
      <w:t>n</w:t>
    </w:r>
    <w:r>
      <w:rPr>
        <w:i/>
        <w:color w:val="943634" w:themeColor="accent2" w:themeShade="BF"/>
      </w:rPr>
      <w:t xml:space="preserve">dezvényeik </w:t>
    </w:r>
    <w:r w:rsidRPr="009D004E">
      <w:rPr>
        <w:i/>
        <w:color w:val="943634" w:themeColor="accent2" w:themeShade="BF"/>
      </w:rPr>
      <w:t>támogatása” című NTP-HHTDK-</w:t>
    </w:r>
    <w:r>
      <w:rPr>
        <w:i/>
        <w:color w:val="943634" w:themeColor="accent2" w:themeShade="BF"/>
      </w:rPr>
      <w:t>2</w:t>
    </w:r>
    <w:r w:rsidR="005F2721">
      <w:rPr>
        <w:i/>
        <w:color w:val="943634" w:themeColor="accent2" w:themeShade="BF"/>
      </w:rPr>
      <w:t>1</w:t>
    </w:r>
    <w:r>
      <w:rPr>
        <w:i/>
        <w:color w:val="943634" w:themeColor="accent2" w:themeShade="BF"/>
      </w:rPr>
      <w:t>-004</w:t>
    </w:r>
    <w:r w:rsidR="005F2721">
      <w:rPr>
        <w:i/>
        <w:color w:val="943634" w:themeColor="accent2" w:themeShade="BF"/>
      </w:rPr>
      <w:t>2</w:t>
    </w:r>
    <w:r w:rsidRPr="009D004E">
      <w:rPr>
        <w:i/>
        <w:color w:val="943634" w:themeColor="accent2" w:themeShade="BF"/>
      </w:rPr>
      <w:t xml:space="preserve"> számú pályázat keretében</w:t>
    </w:r>
  </w:p>
  <w:p w14:paraId="29D86847" w14:textId="77777777" w:rsidR="009A3F06" w:rsidRDefault="009A3F06" w:rsidP="009A3F06">
    <w:pPr>
      <w:pStyle w:val="llb"/>
      <w:tabs>
        <w:tab w:val="clear" w:pos="9072"/>
        <w:tab w:val="right" w:pos="9498"/>
      </w:tabs>
      <w:ind w:right="-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E6D00" wp14:editId="34C84BB1">
              <wp:simplePos x="0" y="0"/>
              <wp:positionH relativeFrom="column">
                <wp:posOffset>1548130</wp:posOffset>
              </wp:positionH>
              <wp:positionV relativeFrom="paragraph">
                <wp:posOffset>695960</wp:posOffset>
              </wp:positionV>
              <wp:extent cx="942975" cy="323850"/>
              <wp:effectExtent l="0" t="0" r="9525" b="0"/>
              <wp:wrapNone/>
              <wp:docPr id="8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07E75" w14:textId="77777777" w:rsidR="009A3F06" w:rsidRPr="00E07B0E" w:rsidRDefault="009A3F06" w:rsidP="009A3F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8" o:spid="_x0000_s1027" type="#_x0000_t202" style="position:absolute;margin-left:121.9pt;margin-top:54.8pt;width:7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" stroked="f">
              <v:textbox>
                <w:txbxContent>
                  <w:p w14:paraId="2E607E75" w14:textId="77777777" w:rsidR="009A3F06" w:rsidRPr="00E07B0E" w:rsidRDefault="009A3F06" w:rsidP="009A3F06"/>
                </w:txbxContent>
              </v:textbox>
            </v:shape>
          </w:pict>
        </mc:Fallback>
      </mc:AlternateContent>
    </w:r>
    <w:r>
      <w:rPr>
        <w:noProof/>
      </w:rPr>
      <w:t xml:space="preserve">        </w:t>
    </w:r>
    <w:r w:rsidRPr="009A3F06">
      <w:rPr>
        <w:noProof/>
        <w:highlight w:val="yellow"/>
      </w:rPr>
      <w:drawing>
        <wp:inline distT="0" distB="0" distL="0" distR="0" wp14:anchorId="030C875B" wp14:editId="12B152D0">
          <wp:extent cx="1257300" cy="904875"/>
          <wp:effectExtent l="0" t="0" r="0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  <w:t xml:space="preserve">                             </w:t>
    </w:r>
    <w:r>
      <w:rPr>
        <w:noProof/>
      </w:rPr>
      <w:drawing>
        <wp:inline distT="0" distB="0" distL="0" distR="0" wp14:anchorId="37C2BFDB" wp14:editId="454715EE">
          <wp:extent cx="2333625" cy="60960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5238A" w14:textId="77777777" w:rsidR="008F0201" w:rsidRDefault="008F02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F7BF6" w14:textId="77777777" w:rsidR="00942D94" w:rsidRDefault="00942D94" w:rsidP="007A79C6">
      <w:r>
        <w:separator/>
      </w:r>
    </w:p>
  </w:footnote>
  <w:footnote w:type="continuationSeparator" w:id="0">
    <w:p w14:paraId="3F4DF752" w14:textId="77777777" w:rsidR="00942D94" w:rsidRDefault="00942D94" w:rsidP="007A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7EE68" w14:textId="77777777" w:rsidR="007A79C6" w:rsidRPr="00E16ABD" w:rsidRDefault="003A6163" w:rsidP="00E16ABD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47B60" wp14:editId="676DF71A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113B1" w14:textId="77777777"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14:paraId="36FD4B09" w14:textId="77777777" w:rsidR="003A6163" w:rsidRPr="009C5E8F" w:rsidRDefault="005F2721" w:rsidP="005F2721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4F81BD"/>
                              <w:sz w:val="22"/>
                              <w:szCs w:val="24"/>
                              <w:lang w:val="hu-HU" w:eastAsia="hu-HU"/>
                            </w:rPr>
                            <w:drawing>
                              <wp:inline distT="0" distB="0" distL="0" distR="0" wp14:anchorId="7952D877" wp14:editId="7A4742CA">
                                <wp:extent cx="685800" cy="983255"/>
                                <wp:effectExtent l="0" t="0" r="0" b="762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983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" stroked="f">
              <v:textbox>
                <w:txbxContent>
                  <w:p w14:paraId="532113B1" w14:textId="77777777" w:rsidR="003A6163" w:rsidRPr="009C5E8F" w:rsidRDefault="003A6163" w:rsidP="003A6163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14:paraId="36FD4B09" w14:textId="77777777" w:rsidR="003A6163" w:rsidRPr="009C5E8F" w:rsidRDefault="005F2721" w:rsidP="005F2721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rFonts w:ascii="Arial" w:hAnsi="Arial" w:cs="Arial"/>
                        <w:noProof/>
                        <w:color w:val="4F81BD"/>
                        <w:sz w:val="22"/>
                        <w:szCs w:val="24"/>
                        <w:lang w:val="hu-HU" w:eastAsia="hu-HU"/>
                      </w:rPr>
                      <w:drawing>
                        <wp:inline distT="0" distB="0" distL="0" distR="0" wp14:anchorId="7952D877" wp14:editId="7A4742CA">
                          <wp:extent cx="685800" cy="983255"/>
                          <wp:effectExtent l="0" t="0" r="0" b="762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983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 w:rsidR="00E74747">
      <w:rPr>
        <w:noProof/>
        <w:lang w:val="hu-HU" w:eastAsia="hu-HU"/>
      </w:rPr>
      <w:drawing>
        <wp:inline distT="0" distB="0" distL="0" distR="0" wp14:anchorId="00AD8980" wp14:editId="1C8099F1">
          <wp:extent cx="2019300" cy="10858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A7F">
      <w:rPr>
        <w:b/>
      </w:rPr>
      <w:tab/>
    </w:r>
    <w:r>
      <w:tab/>
    </w:r>
    <w:r w:rsidR="007A79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942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E4277"/>
    <w:multiLevelType w:val="hybridMultilevel"/>
    <w:tmpl w:val="3386F750"/>
    <w:lvl w:ilvl="0" w:tplc="0436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5173"/>
    <w:multiLevelType w:val="hybridMultilevel"/>
    <w:tmpl w:val="23C8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4604"/>
    <w:multiLevelType w:val="hybridMultilevel"/>
    <w:tmpl w:val="76EE0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1BF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5837"/>
    <w:multiLevelType w:val="hybridMultilevel"/>
    <w:tmpl w:val="4170F292"/>
    <w:lvl w:ilvl="0" w:tplc="518A99F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B5499"/>
    <w:multiLevelType w:val="hybridMultilevel"/>
    <w:tmpl w:val="A89E23C6"/>
    <w:lvl w:ilvl="0" w:tplc="9A0C6D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D6CB9"/>
    <w:multiLevelType w:val="hybridMultilevel"/>
    <w:tmpl w:val="8E4EB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DCE"/>
    <w:multiLevelType w:val="hybridMultilevel"/>
    <w:tmpl w:val="0B701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B36F5"/>
    <w:multiLevelType w:val="hybridMultilevel"/>
    <w:tmpl w:val="0E02E234"/>
    <w:lvl w:ilvl="0" w:tplc="E5EE8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4FA6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66D32"/>
    <w:multiLevelType w:val="hybridMultilevel"/>
    <w:tmpl w:val="C882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32887"/>
    <w:multiLevelType w:val="hybridMultilevel"/>
    <w:tmpl w:val="0A94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53F5B"/>
    <w:multiLevelType w:val="hybridMultilevel"/>
    <w:tmpl w:val="AF34024A"/>
    <w:lvl w:ilvl="0" w:tplc="040E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F"/>
    <w:rsid w:val="00001EA0"/>
    <w:rsid w:val="00026FD6"/>
    <w:rsid w:val="00035613"/>
    <w:rsid w:val="00040421"/>
    <w:rsid w:val="00045C1E"/>
    <w:rsid w:val="00053681"/>
    <w:rsid w:val="000636E2"/>
    <w:rsid w:val="000678D7"/>
    <w:rsid w:val="00071BAB"/>
    <w:rsid w:val="00094530"/>
    <w:rsid w:val="00094E06"/>
    <w:rsid w:val="000B0C53"/>
    <w:rsid w:val="000B531E"/>
    <w:rsid w:val="000D71C2"/>
    <w:rsid w:val="000D7625"/>
    <w:rsid w:val="000E0AD6"/>
    <w:rsid w:val="000F0789"/>
    <w:rsid w:val="000F2AF6"/>
    <w:rsid w:val="000F3835"/>
    <w:rsid w:val="00100BF2"/>
    <w:rsid w:val="0011338F"/>
    <w:rsid w:val="001138E7"/>
    <w:rsid w:val="0012119F"/>
    <w:rsid w:val="0012442A"/>
    <w:rsid w:val="001309C8"/>
    <w:rsid w:val="00130A4F"/>
    <w:rsid w:val="001354B0"/>
    <w:rsid w:val="0014159F"/>
    <w:rsid w:val="0014367D"/>
    <w:rsid w:val="00151D0F"/>
    <w:rsid w:val="00155207"/>
    <w:rsid w:val="00156C3B"/>
    <w:rsid w:val="001A7AC0"/>
    <w:rsid w:val="001B1D61"/>
    <w:rsid w:val="001B2D9C"/>
    <w:rsid w:val="001B44C0"/>
    <w:rsid w:val="001C0EBE"/>
    <w:rsid w:val="001C7ADD"/>
    <w:rsid w:val="001E64B7"/>
    <w:rsid w:val="001F0CFA"/>
    <w:rsid w:val="001F1942"/>
    <w:rsid w:val="001F3041"/>
    <w:rsid w:val="001F42D2"/>
    <w:rsid w:val="001F4485"/>
    <w:rsid w:val="00200DA6"/>
    <w:rsid w:val="0020329F"/>
    <w:rsid w:val="00203D83"/>
    <w:rsid w:val="002155B1"/>
    <w:rsid w:val="00222581"/>
    <w:rsid w:val="00226FC6"/>
    <w:rsid w:val="002275A8"/>
    <w:rsid w:val="00247B5D"/>
    <w:rsid w:val="00253A0A"/>
    <w:rsid w:val="0027200A"/>
    <w:rsid w:val="00272EDC"/>
    <w:rsid w:val="00275750"/>
    <w:rsid w:val="00286312"/>
    <w:rsid w:val="00295CB4"/>
    <w:rsid w:val="002A5A64"/>
    <w:rsid w:val="002B7047"/>
    <w:rsid w:val="002B7F45"/>
    <w:rsid w:val="002D5119"/>
    <w:rsid w:val="002E1743"/>
    <w:rsid w:val="002E68E8"/>
    <w:rsid w:val="00306F09"/>
    <w:rsid w:val="0032207A"/>
    <w:rsid w:val="00345617"/>
    <w:rsid w:val="00357DFF"/>
    <w:rsid w:val="00363D56"/>
    <w:rsid w:val="00367960"/>
    <w:rsid w:val="003808E5"/>
    <w:rsid w:val="003826A3"/>
    <w:rsid w:val="00394245"/>
    <w:rsid w:val="003A3C6B"/>
    <w:rsid w:val="003A3EE2"/>
    <w:rsid w:val="003A6163"/>
    <w:rsid w:val="003A659A"/>
    <w:rsid w:val="003B051C"/>
    <w:rsid w:val="003C1E22"/>
    <w:rsid w:val="003C23B6"/>
    <w:rsid w:val="003E65FB"/>
    <w:rsid w:val="00404EA0"/>
    <w:rsid w:val="00406BFC"/>
    <w:rsid w:val="00446C44"/>
    <w:rsid w:val="004627C9"/>
    <w:rsid w:val="00467041"/>
    <w:rsid w:val="00481C6A"/>
    <w:rsid w:val="00483328"/>
    <w:rsid w:val="00483DC3"/>
    <w:rsid w:val="004914B8"/>
    <w:rsid w:val="004A3663"/>
    <w:rsid w:val="004B4652"/>
    <w:rsid w:val="004C0B0F"/>
    <w:rsid w:val="004C2491"/>
    <w:rsid w:val="004E093D"/>
    <w:rsid w:val="004E57C9"/>
    <w:rsid w:val="004F70EC"/>
    <w:rsid w:val="00507DD5"/>
    <w:rsid w:val="005163BD"/>
    <w:rsid w:val="00517E5B"/>
    <w:rsid w:val="00520ABA"/>
    <w:rsid w:val="005515B2"/>
    <w:rsid w:val="0055345B"/>
    <w:rsid w:val="00570748"/>
    <w:rsid w:val="00577C1E"/>
    <w:rsid w:val="00593AB9"/>
    <w:rsid w:val="005C7D34"/>
    <w:rsid w:val="005D0535"/>
    <w:rsid w:val="005D4BF3"/>
    <w:rsid w:val="005E1D87"/>
    <w:rsid w:val="005E271B"/>
    <w:rsid w:val="005F2721"/>
    <w:rsid w:val="006022E0"/>
    <w:rsid w:val="0061592C"/>
    <w:rsid w:val="00617232"/>
    <w:rsid w:val="00624457"/>
    <w:rsid w:val="006339F8"/>
    <w:rsid w:val="00635470"/>
    <w:rsid w:val="00650040"/>
    <w:rsid w:val="00672113"/>
    <w:rsid w:val="00675D46"/>
    <w:rsid w:val="00690374"/>
    <w:rsid w:val="006A1EB6"/>
    <w:rsid w:val="006B2ED3"/>
    <w:rsid w:val="006C134F"/>
    <w:rsid w:val="006E3D45"/>
    <w:rsid w:val="006F2CD8"/>
    <w:rsid w:val="006F6146"/>
    <w:rsid w:val="00700E2B"/>
    <w:rsid w:val="0070586C"/>
    <w:rsid w:val="007640F2"/>
    <w:rsid w:val="00771A86"/>
    <w:rsid w:val="00783064"/>
    <w:rsid w:val="00787E04"/>
    <w:rsid w:val="007A79C6"/>
    <w:rsid w:val="007B00C3"/>
    <w:rsid w:val="007C1729"/>
    <w:rsid w:val="007C5D4F"/>
    <w:rsid w:val="007E2334"/>
    <w:rsid w:val="007E4314"/>
    <w:rsid w:val="007E5611"/>
    <w:rsid w:val="008022F5"/>
    <w:rsid w:val="008050F1"/>
    <w:rsid w:val="00824F8D"/>
    <w:rsid w:val="00831CE1"/>
    <w:rsid w:val="00846240"/>
    <w:rsid w:val="00846311"/>
    <w:rsid w:val="0088242B"/>
    <w:rsid w:val="008858E4"/>
    <w:rsid w:val="00886A4F"/>
    <w:rsid w:val="00890064"/>
    <w:rsid w:val="0089222D"/>
    <w:rsid w:val="008D1F81"/>
    <w:rsid w:val="008D5C90"/>
    <w:rsid w:val="008F0201"/>
    <w:rsid w:val="00906B31"/>
    <w:rsid w:val="0092232A"/>
    <w:rsid w:val="009241ED"/>
    <w:rsid w:val="009262F6"/>
    <w:rsid w:val="0092771A"/>
    <w:rsid w:val="009277C9"/>
    <w:rsid w:val="009339F2"/>
    <w:rsid w:val="00942D94"/>
    <w:rsid w:val="00957BEA"/>
    <w:rsid w:val="009623D6"/>
    <w:rsid w:val="00973DE3"/>
    <w:rsid w:val="00980CF3"/>
    <w:rsid w:val="00987075"/>
    <w:rsid w:val="009902EF"/>
    <w:rsid w:val="009A3F06"/>
    <w:rsid w:val="009B091A"/>
    <w:rsid w:val="009B4E3B"/>
    <w:rsid w:val="00A4219C"/>
    <w:rsid w:val="00A624FB"/>
    <w:rsid w:val="00A67880"/>
    <w:rsid w:val="00A8028C"/>
    <w:rsid w:val="00AA091E"/>
    <w:rsid w:val="00AA1CF1"/>
    <w:rsid w:val="00AA6C4B"/>
    <w:rsid w:val="00AB0FE5"/>
    <w:rsid w:val="00AD0B4A"/>
    <w:rsid w:val="00AE547E"/>
    <w:rsid w:val="00AF293D"/>
    <w:rsid w:val="00AF5610"/>
    <w:rsid w:val="00B023C1"/>
    <w:rsid w:val="00B432A5"/>
    <w:rsid w:val="00B51890"/>
    <w:rsid w:val="00B55947"/>
    <w:rsid w:val="00B74568"/>
    <w:rsid w:val="00B8715D"/>
    <w:rsid w:val="00B91E88"/>
    <w:rsid w:val="00BA0FD8"/>
    <w:rsid w:val="00BA180E"/>
    <w:rsid w:val="00BA3B75"/>
    <w:rsid w:val="00BB27E0"/>
    <w:rsid w:val="00BC5A73"/>
    <w:rsid w:val="00BD3811"/>
    <w:rsid w:val="00C07C61"/>
    <w:rsid w:val="00C223D8"/>
    <w:rsid w:val="00C24FDA"/>
    <w:rsid w:val="00C37350"/>
    <w:rsid w:val="00C42338"/>
    <w:rsid w:val="00C444AF"/>
    <w:rsid w:val="00C533AC"/>
    <w:rsid w:val="00C736CA"/>
    <w:rsid w:val="00C95FFD"/>
    <w:rsid w:val="00CA1F9D"/>
    <w:rsid w:val="00CA2DE0"/>
    <w:rsid w:val="00CA7EC7"/>
    <w:rsid w:val="00CB5055"/>
    <w:rsid w:val="00CC6FCC"/>
    <w:rsid w:val="00CC7601"/>
    <w:rsid w:val="00CD3EDC"/>
    <w:rsid w:val="00D135AE"/>
    <w:rsid w:val="00D175B0"/>
    <w:rsid w:val="00D31EF4"/>
    <w:rsid w:val="00D437AB"/>
    <w:rsid w:val="00D4527E"/>
    <w:rsid w:val="00D5256B"/>
    <w:rsid w:val="00D76AF4"/>
    <w:rsid w:val="00D84EF4"/>
    <w:rsid w:val="00D94CC3"/>
    <w:rsid w:val="00D97699"/>
    <w:rsid w:val="00DA262C"/>
    <w:rsid w:val="00DB2AB2"/>
    <w:rsid w:val="00DE6F8B"/>
    <w:rsid w:val="00E16ABD"/>
    <w:rsid w:val="00E23EF3"/>
    <w:rsid w:val="00E27472"/>
    <w:rsid w:val="00E37ACE"/>
    <w:rsid w:val="00E4296D"/>
    <w:rsid w:val="00E50504"/>
    <w:rsid w:val="00E624EC"/>
    <w:rsid w:val="00E74747"/>
    <w:rsid w:val="00E777FD"/>
    <w:rsid w:val="00E86EE7"/>
    <w:rsid w:val="00E933B6"/>
    <w:rsid w:val="00EA21E8"/>
    <w:rsid w:val="00EC0639"/>
    <w:rsid w:val="00EC19EF"/>
    <w:rsid w:val="00EC466C"/>
    <w:rsid w:val="00EC7EF7"/>
    <w:rsid w:val="00F12B78"/>
    <w:rsid w:val="00F26BB0"/>
    <w:rsid w:val="00F367D3"/>
    <w:rsid w:val="00F41A6B"/>
    <w:rsid w:val="00F52D66"/>
    <w:rsid w:val="00F54474"/>
    <w:rsid w:val="00F604D5"/>
    <w:rsid w:val="00F61B86"/>
    <w:rsid w:val="00F64C6B"/>
    <w:rsid w:val="00F65BCB"/>
    <w:rsid w:val="00F72CBB"/>
    <w:rsid w:val="00F82F8C"/>
    <w:rsid w:val="00F854F0"/>
    <w:rsid w:val="00F86606"/>
    <w:rsid w:val="00FB1755"/>
    <w:rsid w:val="00FB5D33"/>
    <w:rsid w:val="00FB6CCD"/>
    <w:rsid w:val="00FD0ABD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06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  <w:style w:type="character" w:customStyle="1" w:styleId="NincstrkzChar">
    <w:name w:val="Nincs térköz Char"/>
    <w:link w:val="Nincstrkz"/>
    <w:uiPriority w:val="1"/>
    <w:rsid w:val="00F12B78"/>
    <w:rPr>
      <w:rFonts w:ascii="Times New Roman" w:eastAsia="Times New Roman" w:hAnsi="Times New Roman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2225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4k7w5x">
    <w:name w:val="x4k7w5x"/>
    <w:basedOn w:val="Bekezdsalapbettpusa"/>
    <w:rsid w:val="004C0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  <w:style w:type="character" w:customStyle="1" w:styleId="NincstrkzChar">
    <w:name w:val="Nincs térköz Char"/>
    <w:link w:val="Nincstrkz"/>
    <w:uiPriority w:val="1"/>
    <w:rsid w:val="00F12B78"/>
    <w:rPr>
      <w:rFonts w:ascii="Times New Roman" w:eastAsia="Times New Roman" w:hAnsi="Times New Roman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2225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4k7w5x">
    <w:name w:val="x4k7w5x"/>
    <w:basedOn w:val="Bekezdsalapbettpusa"/>
    <w:rsid w:val="004C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uni-mate.hu/tudom%C3%A1nyos-di%C3%A1kk%C3%B6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B3B2-63E8-4DDC-A18A-2C0474C1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3695</Words>
  <Characters>25497</Characters>
  <Application>Microsoft Office Word</Application>
  <DocSecurity>0</DocSecurity>
  <Lines>212</Lines>
  <Paragraphs>58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29134</CharactersWithSpaces>
  <SharedDoc>false</SharedDoc>
  <HLinks>
    <vt:vector size="12" baseType="variant"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mailto:nagy.ibolya@ke.hu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mailto:acs.szilvia74@gmail.com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Geiger Lívia</cp:lastModifiedBy>
  <cp:revision>2</cp:revision>
  <dcterms:created xsi:type="dcterms:W3CDTF">2022-11-18T10:44:00Z</dcterms:created>
  <dcterms:modified xsi:type="dcterms:W3CDTF">2022-11-18T10:44:00Z</dcterms:modified>
</cp:coreProperties>
</file>