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929" w:rsidRDefault="00025929" w:rsidP="001975F9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975F9" w:rsidRDefault="00272622" w:rsidP="00A91D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2019. április 17-én</w:t>
      </w:r>
      <w:r w:rsidR="00A91D00">
        <w:rPr>
          <w:rFonts w:ascii="Times New Roman" w:hAnsi="Times New Roman" w:cs="Times New Roman"/>
          <w:b/>
          <w:sz w:val="24"/>
          <w:szCs w:val="24"/>
        </w:rPr>
        <w:t xml:space="preserve"> zárult a</w:t>
      </w:r>
      <w:r w:rsidR="001975F9" w:rsidRPr="00025929">
        <w:rPr>
          <w:rFonts w:ascii="Times New Roman" w:hAnsi="Times New Roman" w:cs="Times New Roman"/>
          <w:b/>
          <w:sz w:val="24"/>
          <w:szCs w:val="24"/>
        </w:rPr>
        <w:t xml:space="preserve"> XXXI</w:t>
      </w:r>
      <w:r w:rsidR="00A91D00">
        <w:rPr>
          <w:rFonts w:ascii="Times New Roman" w:hAnsi="Times New Roman" w:cs="Times New Roman"/>
          <w:b/>
          <w:sz w:val="24"/>
          <w:szCs w:val="24"/>
        </w:rPr>
        <w:t>V</w:t>
      </w:r>
      <w:r w:rsidR="001975F9" w:rsidRPr="00025929">
        <w:rPr>
          <w:rFonts w:ascii="Times New Roman" w:hAnsi="Times New Roman" w:cs="Times New Roman"/>
          <w:b/>
          <w:sz w:val="24"/>
          <w:szCs w:val="24"/>
        </w:rPr>
        <w:t>. Országos Tudományos Diákköri Konf</w:t>
      </w:r>
      <w:r w:rsidR="00B63A23" w:rsidRPr="00025929">
        <w:rPr>
          <w:rFonts w:ascii="Times New Roman" w:hAnsi="Times New Roman" w:cs="Times New Roman"/>
          <w:b/>
          <w:sz w:val="24"/>
          <w:szCs w:val="24"/>
        </w:rPr>
        <w:t xml:space="preserve">erencia </w:t>
      </w:r>
      <w:r w:rsidR="00025929" w:rsidRPr="00025929">
        <w:rPr>
          <w:rFonts w:ascii="Times New Roman" w:hAnsi="Times New Roman" w:cs="Times New Roman"/>
          <w:b/>
          <w:sz w:val="24"/>
          <w:szCs w:val="24"/>
        </w:rPr>
        <w:t xml:space="preserve">14. Tanulás- és </w:t>
      </w:r>
      <w:proofErr w:type="spellStart"/>
      <w:r w:rsidR="00025929" w:rsidRPr="00025929">
        <w:rPr>
          <w:rFonts w:ascii="Times New Roman" w:hAnsi="Times New Roman" w:cs="Times New Roman"/>
          <w:b/>
          <w:sz w:val="24"/>
          <w:szCs w:val="24"/>
        </w:rPr>
        <w:t>Tanításmódszertani</w:t>
      </w:r>
      <w:proofErr w:type="spellEnd"/>
      <w:r w:rsidR="00025929" w:rsidRPr="00025929">
        <w:rPr>
          <w:rFonts w:ascii="Times New Roman" w:hAnsi="Times New Roman" w:cs="Times New Roman"/>
          <w:b/>
          <w:sz w:val="24"/>
          <w:szCs w:val="24"/>
        </w:rPr>
        <w:t>, Tudástechnológiai szekciój</w:t>
      </w:r>
      <w:r w:rsidR="00A91D00">
        <w:rPr>
          <w:rFonts w:ascii="Times New Roman" w:hAnsi="Times New Roman" w:cs="Times New Roman"/>
          <w:b/>
          <w:sz w:val="24"/>
          <w:szCs w:val="24"/>
        </w:rPr>
        <w:t xml:space="preserve">a, melyet Esztergomban a Pázmány Péter Katolikus Egyetem </w:t>
      </w:r>
      <w:r w:rsidR="00A91D00" w:rsidRPr="00A91D00">
        <w:rPr>
          <w:rFonts w:ascii="Times New Roman" w:hAnsi="Times New Roman" w:cs="Times New Roman"/>
          <w:b/>
          <w:sz w:val="24"/>
          <w:szCs w:val="24"/>
        </w:rPr>
        <w:t>Bölcsészet- és Társadalomtudományi Kar</w:t>
      </w:r>
      <w:r w:rsidR="00A91D00">
        <w:rPr>
          <w:rFonts w:ascii="Times New Roman" w:hAnsi="Times New Roman" w:cs="Times New Roman"/>
          <w:b/>
          <w:sz w:val="24"/>
          <w:szCs w:val="24"/>
        </w:rPr>
        <w:t>án rendeztek meg. Pedagógiai Kar hallgató</w:t>
      </w:r>
      <w:r w:rsidR="00AC2543">
        <w:rPr>
          <w:rFonts w:ascii="Times New Roman" w:hAnsi="Times New Roman" w:cs="Times New Roman"/>
          <w:b/>
          <w:sz w:val="24"/>
          <w:szCs w:val="24"/>
        </w:rPr>
        <w:t>i</w:t>
      </w:r>
      <w:r w:rsidR="00A91D00">
        <w:rPr>
          <w:rFonts w:ascii="Times New Roman" w:hAnsi="Times New Roman" w:cs="Times New Roman"/>
          <w:b/>
          <w:sz w:val="24"/>
          <w:szCs w:val="24"/>
        </w:rPr>
        <w:t xml:space="preserve"> az id</w:t>
      </w:r>
      <w:r w:rsidR="00AC2543">
        <w:rPr>
          <w:rFonts w:ascii="Times New Roman" w:hAnsi="Times New Roman" w:cs="Times New Roman"/>
          <w:b/>
          <w:sz w:val="24"/>
          <w:szCs w:val="24"/>
        </w:rPr>
        <w:t xml:space="preserve">ei évben is kimagasló teljesítményt </w:t>
      </w:r>
      <w:r w:rsidR="00A91D00">
        <w:rPr>
          <w:rFonts w:ascii="Times New Roman" w:hAnsi="Times New Roman" w:cs="Times New Roman"/>
          <w:b/>
          <w:sz w:val="24"/>
          <w:szCs w:val="24"/>
        </w:rPr>
        <w:t>nyújtottak</w:t>
      </w:r>
      <w:r w:rsidR="00AC2543">
        <w:rPr>
          <w:rFonts w:ascii="Times New Roman" w:hAnsi="Times New Roman" w:cs="Times New Roman"/>
          <w:b/>
          <w:sz w:val="24"/>
          <w:szCs w:val="24"/>
        </w:rPr>
        <w:t>. Egy 1. helyezést, kettő 2. helyezést, egy 3. helyezést és három különdíjat hoztak el hallgatóink. Doktoranduszok Országos Szövetségének 2. számú különdíját is karunk hallgatója kapta.</w:t>
      </w:r>
    </w:p>
    <w:p w:rsidR="008E7F09" w:rsidRDefault="008E7F09" w:rsidP="001975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75F9" w:rsidRDefault="001975F9" w:rsidP="001975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2CA">
        <w:rPr>
          <w:rFonts w:ascii="Times New Roman" w:hAnsi="Times New Roman" w:cs="Times New Roman"/>
          <w:b/>
          <w:sz w:val="24"/>
          <w:szCs w:val="24"/>
        </w:rPr>
        <w:t>Eredményeink:</w:t>
      </w:r>
    </w:p>
    <w:p w:rsidR="00E84D4C" w:rsidRPr="003912CA" w:rsidRDefault="00E84D4C" w:rsidP="001975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39D" w:rsidRPr="00B0639D" w:rsidRDefault="001975F9" w:rsidP="00B0639D">
      <w:pPr>
        <w:pStyle w:val="Listaszerbekezds"/>
        <w:numPr>
          <w:ilvl w:val="0"/>
          <w:numId w:val="18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0639D">
        <w:rPr>
          <w:rFonts w:ascii="Times New Roman" w:hAnsi="Times New Roman" w:cs="Times New Roman"/>
          <w:b/>
          <w:sz w:val="24"/>
          <w:szCs w:val="24"/>
        </w:rPr>
        <w:t>helyezett</w:t>
      </w:r>
      <w:r w:rsidR="000B42A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0639D" w:rsidRPr="000B42A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McNeill Brigitta</w:t>
      </w:r>
      <w:r w:rsidR="00B0639D" w:rsidRPr="00B0639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- </w:t>
      </w:r>
      <w:r w:rsidR="00B0639D" w:rsidRPr="00B0639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Gyógypedagógia BA szak IV. évfolyam</w:t>
      </w:r>
    </w:p>
    <w:p w:rsidR="00B0639D" w:rsidRPr="00B0639D" w:rsidRDefault="00B0639D" w:rsidP="00B0639D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639D">
        <w:rPr>
          <w:rFonts w:ascii="Times New Roman" w:hAnsi="Times New Roman" w:cs="Times New Roman"/>
          <w:sz w:val="24"/>
          <w:szCs w:val="24"/>
        </w:rPr>
        <w:t xml:space="preserve">Dolgozat címe: </w:t>
      </w:r>
      <w:r w:rsidRPr="00B063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Vészhelyzet-kezelés fogyatékos és mozgásukban lényegesen korlátozott személyek számára Kaposvár és vonzáskörzetében</w:t>
      </w:r>
    </w:p>
    <w:p w:rsidR="008E7F09" w:rsidRPr="00B0639D" w:rsidRDefault="00B0639D" w:rsidP="00B0639D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628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Konzulens: Tóth-Szerecz Ágnes tanársegéd</w:t>
      </w:r>
    </w:p>
    <w:p w:rsidR="008E7F09" w:rsidRDefault="008E7F09" w:rsidP="00B0639D">
      <w:pPr>
        <w:spacing w:after="0"/>
        <w:ind w:left="1134"/>
        <w:jc w:val="both"/>
        <w:rPr>
          <w:rFonts w:ascii="Times New Roman" w:hAnsi="Times New Roman" w:cs="Times New Roman"/>
          <w:i/>
          <w:color w:val="373E4D"/>
          <w:sz w:val="24"/>
          <w:szCs w:val="24"/>
          <w:shd w:val="clear" w:color="auto" w:fill="FEFEFE"/>
        </w:rPr>
      </w:pPr>
    </w:p>
    <w:p w:rsidR="00B0639D" w:rsidRPr="00B0639D" w:rsidRDefault="008E7F09" w:rsidP="00B0639D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0639D">
        <w:rPr>
          <w:rFonts w:ascii="Times New Roman" w:hAnsi="Times New Roman" w:cs="Times New Roman"/>
          <w:b/>
          <w:color w:val="373E4D"/>
          <w:sz w:val="24"/>
          <w:szCs w:val="24"/>
          <w:shd w:val="clear" w:color="auto" w:fill="FEFEFE"/>
        </w:rPr>
        <w:t xml:space="preserve">helyezett: </w:t>
      </w:r>
      <w:r w:rsidR="00B0639D" w:rsidRPr="000B42A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Jakab Gabriella</w:t>
      </w:r>
      <w:r w:rsidR="00B063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="00B063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="00B0639D" w:rsidRPr="00B063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0639D" w:rsidRPr="00B0639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Tanító</w:t>
      </w:r>
      <w:proofErr w:type="gramEnd"/>
      <w:r w:rsidR="00B0639D" w:rsidRPr="00B0639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BA szak II. évfolyam</w:t>
      </w:r>
    </w:p>
    <w:p w:rsidR="00B0639D" w:rsidRPr="00B0639D" w:rsidRDefault="00B0639D" w:rsidP="00B0639D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373E4D"/>
          <w:sz w:val="24"/>
          <w:szCs w:val="24"/>
          <w:shd w:val="clear" w:color="auto" w:fill="FEFEFE"/>
        </w:rPr>
        <w:t xml:space="preserve">Dolgozat címe: </w:t>
      </w:r>
      <w:r w:rsidRPr="00B063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differenciálás lehetőségei a testnevelésben a 9-10 éves tanulók pulzusterhelésének vizsgálata alapján</w:t>
      </w:r>
    </w:p>
    <w:p w:rsidR="00B0639D" w:rsidRPr="001A681F" w:rsidRDefault="000B42A8" w:rsidP="000B42A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</w:t>
      </w:r>
      <w:r w:rsidR="00B0639D" w:rsidRPr="001A68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Konzulens: Bencéné dr. Fekete Andrea egyetemi docens</w:t>
      </w:r>
    </w:p>
    <w:p w:rsidR="00B0639D" w:rsidRPr="001E6E49" w:rsidRDefault="000B42A8" w:rsidP="000B42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</w:t>
      </w:r>
      <w:r w:rsidR="00B0639D" w:rsidRPr="001A681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Szerb György intézetvezető</w:t>
      </w:r>
    </w:p>
    <w:p w:rsidR="00B0639D" w:rsidRDefault="00B0639D" w:rsidP="00B0639D">
      <w:pPr>
        <w:pStyle w:val="Listaszerbekezds"/>
        <w:spacing w:after="0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</w:p>
    <w:p w:rsidR="00B0639D" w:rsidRPr="00B0639D" w:rsidRDefault="00B0639D" w:rsidP="00B06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0D2DCD">
        <w:rPr>
          <w:rFonts w:ascii="Times New Roman" w:hAnsi="Times New Roman" w:cs="Times New Roman"/>
          <w:b/>
          <w:color w:val="373E4D"/>
          <w:sz w:val="24"/>
          <w:szCs w:val="24"/>
          <w:shd w:val="clear" w:color="auto" w:fill="FEFEFE"/>
        </w:rPr>
        <w:t xml:space="preserve"> </w:t>
      </w:r>
      <w:proofErr w:type="gramStart"/>
      <w:r w:rsidR="000D2DCD">
        <w:rPr>
          <w:rFonts w:ascii="Times New Roman" w:hAnsi="Times New Roman" w:cs="Times New Roman"/>
          <w:b/>
          <w:color w:val="373E4D"/>
          <w:sz w:val="24"/>
          <w:szCs w:val="24"/>
          <w:shd w:val="clear" w:color="auto" w:fill="FEFEFE"/>
        </w:rPr>
        <w:t xml:space="preserve">II.        </w:t>
      </w:r>
      <w:r w:rsidR="008E7F09" w:rsidRPr="000D2DCD">
        <w:rPr>
          <w:rFonts w:ascii="Times New Roman" w:hAnsi="Times New Roman" w:cs="Times New Roman"/>
          <w:b/>
          <w:color w:val="373E4D"/>
          <w:sz w:val="24"/>
          <w:szCs w:val="24"/>
          <w:shd w:val="clear" w:color="auto" w:fill="FEFEFE"/>
        </w:rPr>
        <w:t>helyezett</w:t>
      </w:r>
      <w:proofErr w:type="gramEnd"/>
      <w:r w:rsidR="008E7F09" w:rsidRPr="000D2DCD">
        <w:rPr>
          <w:rFonts w:ascii="Times New Roman" w:hAnsi="Times New Roman" w:cs="Times New Roman"/>
          <w:b/>
          <w:color w:val="373E4D"/>
          <w:sz w:val="24"/>
          <w:szCs w:val="24"/>
          <w:shd w:val="clear" w:color="auto" w:fill="FEFEFE"/>
        </w:rPr>
        <w:t xml:space="preserve">: </w:t>
      </w:r>
      <w:r w:rsidRPr="00B0639D">
        <w:rPr>
          <w:rFonts w:ascii="Times New Roman" w:hAnsi="Times New Roman" w:cs="Times New Roman"/>
          <w:b/>
          <w:sz w:val="24"/>
          <w:szCs w:val="24"/>
          <w:u w:val="single"/>
        </w:rPr>
        <w:t>Ullmann Dóra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B0639D">
        <w:rPr>
          <w:rFonts w:ascii="Times New Roman" w:hAnsi="Times New Roman" w:cs="Times New Roman"/>
          <w:sz w:val="24"/>
          <w:szCs w:val="24"/>
        </w:rPr>
        <w:t xml:space="preserve">Gyógypedagógia BA szak </w:t>
      </w:r>
    </w:p>
    <w:p w:rsidR="00B0639D" w:rsidRPr="00B0639D" w:rsidRDefault="00B0639D" w:rsidP="00B0639D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B0639D">
        <w:rPr>
          <w:rFonts w:ascii="Times New Roman" w:hAnsi="Times New Roman" w:cs="Times New Roman"/>
          <w:color w:val="373E4D"/>
          <w:sz w:val="24"/>
          <w:szCs w:val="24"/>
          <w:shd w:val="clear" w:color="auto" w:fill="FEFEFE"/>
        </w:rPr>
        <w:t>Dolgozat címe</w:t>
      </w:r>
      <w:r>
        <w:rPr>
          <w:rFonts w:ascii="Times New Roman" w:hAnsi="Times New Roman" w:cs="Times New Roman"/>
          <w:b/>
          <w:color w:val="373E4D"/>
          <w:sz w:val="24"/>
          <w:szCs w:val="24"/>
          <w:shd w:val="clear" w:color="auto" w:fill="FEFEFE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639D">
        <w:rPr>
          <w:rFonts w:ascii="Times New Roman" w:hAnsi="Times New Roman" w:cs="Times New Roman"/>
          <w:b/>
          <w:sz w:val="24"/>
          <w:szCs w:val="24"/>
        </w:rPr>
        <w:t>A kutyás terápia hatása az iskoláskorú tanulásban akadályozott gyermekek a szociális és érzelmi területeinek fejlődésére</w:t>
      </w:r>
    </w:p>
    <w:p w:rsidR="00B0639D" w:rsidRPr="00B0639D" w:rsidRDefault="00B0639D" w:rsidP="00B0639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639D">
        <w:rPr>
          <w:rFonts w:ascii="Times New Roman" w:hAnsi="Times New Roman" w:cs="Times New Roman"/>
          <w:i/>
          <w:sz w:val="24"/>
          <w:szCs w:val="24"/>
        </w:rPr>
        <w:t xml:space="preserve">     Konzulens: Gelencsérné Dr. Bakó Márta </w:t>
      </w:r>
      <w:r w:rsidR="00917EA4" w:rsidRPr="00F4246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egyetemi docens</w:t>
      </w:r>
    </w:p>
    <w:p w:rsidR="000D2DCD" w:rsidRDefault="000D2DCD" w:rsidP="00B0639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0639D" w:rsidRPr="000B42A8" w:rsidRDefault="000D2DCD" w:rsidP="000B42A8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B42A8">
        <w:rPr>
          <w:rFonts w:ascii="Times New Roman" w:hAnsi="Times New Roman" w:cs="Times New Roman"/>
          <w:b/>
          <w:sz w:val="24"/>
          <w:szCs w:val="24"/>
        </w:rPr>
        <w:t xml:space="preserve">helyezett: </w:t>
      </w:r>
      <w:proofErr w:type="spellStart"/>
      <w:r w:rsidRPr="000B42A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Götzer</w:t>
      </w:r>
      <w:proofErr w:type="spellEnd"/>
      <w:r w:rsidRPr="000B42A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Anita</w:t>
      </w:r>
      <w:r w:rsidR="00B0639D" w:rsidRPr="000B42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</w:t>
      </w:r>
      <w:r w:rsidR="00B0639D" w:rsidRPr="000B42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Csecsemő- és kisgyermeknevelő BA szak </w:t>
      </w:r>
    </w:p>
    <w:p w:rsidR="000D2DCD" w:rsidRPr="00B0639D" w:rsidRDefault="00B0639D" w:rsidP="00B0639D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Dolgozat címe: </w:t>
      </w:r>
      <w:r w:rsidR="000D2DCD" w:rsidRPr="000D2D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Csecsemőknek és kisgyermekeknek szóló foglalkozások szülői megítélése egy családi bölcsődében</w:t>
      </w:r>
    </w:p>
    <w:p w:rsidR="000D2DCD" w:rsidRDefault="000D2DCD" w:rsidP="00B0639D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4246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Konzulens: Dr. Podráczky Judit egyetemi docens</w:t>
      </w:r>
    </w:p>
    <w:p w:rsidR="000D2DCD" w:rsidRDefault="000D2DCD" w:rsidP="000D2DC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4D4C" w:rsidRPr="000D2DCD" w:rsidRDefault="00E84D4C" w:rsidP="000D2DC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7F09" w:rsidRDefault="008E7F09" w:rsidP="008E7F09">
      <w:pPr>
        <w:spacing w:after="0"/>
        <w:jc w:val="both"/>
        <w:rPr>
          <w:rFonts w:ascii="Times New Roman" w:hAnsi="Times New Roman" w:cs="Times New Roman"/>
          <w:b/>
          <w:color w:val="373E4D"/>
          <w:sz w:val="24"/>
          <w:szCs w:val="24"/>
          <w:shd w:val="clear" w:color="auto" w:fill="FEFEFE"/>
        </w:rPr>
      </w:pPr>
    </w:p>
    <w:p w:rsidR="00CF0FB5" w:rsidRPr="00E84D4C" w:rsidRDefault="000B42A8" w:rsidP="008E7F09">
      <w:pPr>
        <w:spacing w:after="0"/>
        <w:jc w:val="both"/>
        <w:rPr>
          <w:rFonts w:ascii="Times New Roman" w:hAnsi="Times New Roman" w:cs="Times New Roman"/>
          <w:b/>
          <w:color w:val="373E4D"/>
          <w:sz w:val="24"/>
          <w:szCs w:val="24"/>
          <w:u w:val="single"/>
          <w:shd w:val="clear" w:color="auto" w:fill="FEFEFE"/>
        </w:rPr>
      </w:pPr>
      <w:r w:rsidRPr="00E84D4C">
        <w:rPr>
          <w:rFonts w:ascii="Times New Roman" w:hAnsi="Times New Roman" w:cs="Times New Roman"/>
          <w:b/>
          <w:color w:val="373E4D"/>
          <w:sz w:val="24"/>
          <w:szCs w:val="24"/>
          <w:u w:val="single"/>
          <w:shd w:val="clear" w:color="auto" w:fill="FEFEFE"/>
        </w:rPr>
        <w:t xml:space="preserve">Doktoranduszok Országos Szövetségének 2. számú különdíját kapta: </w:t>
      </w:r>
      <w:r w:rsidRPr="00E84D4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McNeill Brigitta</w:t>
      </w:r>
    </w:p>
    <w:p w:rsidR="00CF0FB5" w:rsidRDefault="00CF0FB5" w:rsidP="008E7F09">
      <w:pPr>
        <w:spacing w:after="0"/>
        <w:jc w:val="both"/>
        <w:rPr>
          <w:rFonts w:ascii="Times New Roman" w:hAnsi="Times New Roman" w:cs="Times New Roman"/>
          <w:b/>
          <w:color w:val="373E4D"/>
          <w:sz w:val="24"/>
          <w:szCs w:val="24"/>
          <w:shd w:val="clear" w:color="auto" w:fill="FEFEFE"/>
        </w:rPr>
      </w:pPr>
    </w:p>
    <w:p w:rsidR="00CF0FB5" w:rsidRDefault="00CF0FB5" w:rsidP="008E7F09">
      <w:pPr>
        <w:spacing w:after="0"/>
        <w:jc w:val="both"/>
        <w:rPr>
          <w:rFonts w:ascii="Times New Roman" w:hAnsi="Times New Roman" w:cs="Times New Roman"/>
          <w:b/>
          <w:color w:val="373E4D"/>
          <w:sz w:val="24"/>
          <w:szCs w:val="24"/>
          <w:shd w:val="clear" w:color="auto" w:fill="FEFEFE"/>
        </w:rPr>
      </w:pPr>
    </w:p>
    <w:p w:rsidR="00E84D4C" w:rsidRDefault="00E84D4C" w:rsidP="008E7F09">
      <w:pPr>
        <w:spacing w:after="0"/>
        <w:jc w:val="both"/>
        <w:rPr>
          <w:rFonts w:ascii="Times New Roman" w:hAnsi="Times New Roman" w:cs="Times New Roman"/>
          <w:b/>
          <w:color w:val="373E4D"/>
          <w:sz w:val="24"/>
          <w:szCs w:val="24"/>
          <w:shd w:val="clear" w:color="auto" w:fill="FEFEFE"/>
        </w:rPr>
      </w:pPr>
    </w:p>
    <w:p w:rsidR="00E84D4C" w:rsidRDefault="00E84D4C" w:rsidP="008E7F09">
      <w:pPr>
        <w:spacing w:after="0"/>
        <w:jc w:val="both"/>
        <w:rPr>
          <w:rFonts w:ascii="Times New Roman" w:hAnsi="Times New Roman" w:cs="Times New Roman"/>
          <w:b/>
          <w:color w:val="373E4D"/>
          <w:sz w:val="24"/>
          <w:szCs w:val="24"/>
          <w:shd w:val="clear" w:color="auto" w:fill="FEFEFE"/>
        </w:rPr>
      </w:pPr>
    </w:p>
    <w:p w:rsidR="008E7F09" w:rsidRDefault="008E7F09" w:rsidP="008E7F09">
      <w:pPr>
        <w:spacing w:after="0"/>
        <w:jc w:val="both"/>
        <w:rPr>
          <w:rFonts w:ascii="Times New Roman" w:hAnsi="Times New Roman" w:cs="Times New Roman"/>
          <w:b/>
          <w:color w:val="373E4D"/>
          <w:sz w:val="24"/>
          <w:szCs w:val="24"/>
          <w:shd w:val="clear" w:color="auto" w:fill="FEFEFE"/>
        </w:rPr>
      </w:pPr>
      <w:r>
        <w:rPr>
          <w:rFonts w:ascii="Times New Roman" w:hAnsi="Times New Roman" w:cs="Times New Roman"/>
          <w:b/>
          <w:color w:val="373E4D"/>
          <w:sz w:val="24"/>
          <w:szCs w:val="24"/>
          <w:shd w:val="clear" w:color="auto" w:fill="FEFEFE"/>
        </w:rPr>
        <w:lastRenderedPageBreak/>
        <w:t xml:space="preserve">Különdíj: </w:t>
      </w:r>
    </w:p>
    <w:p w:rsidR="00CF0FB5" w:rsidRDefault="00CF0FB5" w:rsidP="008E7F09">
      <w:pPr>
        <w:spacing w:after="0"/>
        <w:jc w:val="both"/>
        <w:rPr>
          <w:rFonts w:ascii="Times New Roman" w:hAnsi="Times New Roman" w:cs="Times New Roman"/>
          <w:b/>
          <w:color w:val="373E4D"/>
          <w:sz w:val="24"/>
          <w:szCs w:val="24"/>
          <w:shd w:val="clear" w:color="auto" w:fill="FEFEFE"/>
        </w:rPr>
      </w:pPr>
    </w:p>
    <w:p w:rsidR="000B42A8" w:rsidRDefault="000B42A8" w:rsidP="000B42A8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2A8">
        <w:rPr>
          <w:rFonts w:ascii="Times New Roman" w:hAnsi="Times New Roman" w:cs="Times New Roman"/>
          <w:b/>
          <w:sz w:val="24"/>
          <w:szCs w:val="24"/>
          <w:u w:val="single"/>
        </w:rPr>
        <w:t>Antalné Farkas Ildikó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0B42A8">
        <w:rPr>
          <w:rFonts w:ascii="Times New Roman" w:hAnsi="Times New Roman" w:cs="Times New Roman"/>
          <w:sz w:val="24"/>
          <w:szCs w:val="24"/>
        </w:rPr>
        <w:t>Gyógypedagógia BA szak IV. évfolyam</w:t>
      </w:r>
    </w:p>
    <w:p w:rsidR="00B0639D" w:rsidRPr="000B42A8" w:rsidRDefault="000B42A8" w:rsidP="000B42A8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Dolgozat címe: </w:t>
      </w:r>
      <w:r w:rsidR="00B0639D" w:rsidRPr="000B42A8">
        <w:rPr>
          <w:rFonts w:ascii="Times New Roman" w:hAnsi="Times New Roman" w:cs="Times New Roman"/>
          <w:b/>
          <w:sz w:val="24"/>
          <w:szCs w:val="24"/>
        </w:rPr>
        <w:t>A gyermekkori figyelemzavar és hiperaktivitás (ADHD)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639D" w:rsidRPr="000B42A8">
        <w:rPr>
          <w:rFonts w:ascii="Times New Roman" w:hAnsi="Times New Roman" w:cs="Times New Roman"/>
          <w:b/>
          <w:sz w:val="24"/>
          <w:szCs w:val="24"/>
        </w:rPr>
        <w:t>gyógyszeres kezelésének megítélése</w:t>
      </w:r>
    </w:p>
    <w:p w:rsidR="00B0639D" w:rsidRDefault="000B42A8" w:rsidP="000B42A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B0639D" w:rsidRPr="005D05C0">
        <w:rPr>
          <w:rFonts w:ascii="Times New Roman" w:hAnsi="Times New Roman" w:cs="Times New Roman"/>
          <w:i/>
          <w:sz w:val="24"/>
          <w:szCs w:val="24"/>
        </w:rPr>
        <w:t xml:space="preserve">Konzulens: Dr. </w:t>
      </w:r>
      <w:r w:rsidR="00272622">
        <w:rPr>
          <w:rFonts w:ascii="Times New Roman" w:hAnsi="Times New Roman" w:cs="Times New Roman"/>
          <w:i/>
          <w:sz w:val="24"/>
          <w:szCs w:val="24"/>
        </w:rPr>
        <w:t xml:space="preserve">habil </w:t>
      </w:r>
      <w:r w:rsidR="00B0639D" w:rsidRPr="005D05C0">
        <w:rPr>
          <w:rFonts w:ascii="Times New Roman" w:hAnsi="Times New Roman" w:cs="Times New Roman"/>
          <w:i/>
          <w:sz w:val="24"/>
          <w:szCs w:val="24"/>
        </w:rPr>
        <w:t>Di Blasio Barbara egyetemi docens</w:t>
      </w:r>
      <w:r w:rsidR="00B0639D" w:rsidRPr="005D05C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E7F09" w:rsidRPr="008E7F09" w:rsidRDefault="008E7F09" w:rsidP="000B42A8">
      <w:pPr>
        <w:pStyle w:val="Listaszerbekezds"/>
        <w:spacing w:after="0"/>
        <w:jc w:val="both"/>
        <w:rPr>
          <w:rFonts w:ascii="Times New Roman" w:hAnsi="Times New Roman" w:cs="Times New Roman"/>
          <w:i/>
          <w:color w:val="373E4D"/>
          <w:sz w:val="24"/>
          <w:szCs w:val="24"/>
          <w:shd w:val="clear" w:color="auto" w:fill="FEFEFE"/>
        </w:rPr>
      </w:pPr>
    </w:p>
    <w:p w:rsidR="000B42A8" w:rsidRPr="000B42A8" w:rsidRDefault="000B42A8" w:rsidP="000B42A8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2A8">
        <w:rPr>
          <w:rFonts w:ascii="Times New Roman" w:hAnsi="Times New Roman" w:cs="Times New Roman"/>
          <w:b/>
          <w:sz w:val="24"/>
          <w:szCs w:val="24"/>
          <w:u w:val="single"/>
        </w:rPr>
        <w:t xml:space="preserve">Nagyné </w:t>
      </w:r>
      <w:proofErr w:type="spellStart"/>
      <w:r w:rsidRPr="000B42A8">
        <w:rPr>
          <w:rFonts w:ascii="Times New Roman" w:hAnsi="Times New Roman" w:cs="Times New Roman"/>
          <w:b/>
          <w:sz w:val="24"/>
          <w:szCs w:val="24"/>
          <w:u w:val="single"/>
        </w:rPr>
        <w:t>Gájer</w:t>
      </w:r>
      <w:proofErr w:type="spellEnd"/>
      <w:r w:rsidRPr="000B42A8">
        <w:rPr>
          <w:rFonts w:ascii="Times New Roman" w:hAnsi="Times New Roman" w:cs="Times New Roman"/>
          <w:b/>
          <w:sz w:val="24"/>
          <w:szCs w:val="24"/>
          <w:u w:val="single"/>
        </w:rPr>
        <w:t xml:space="preserve"> Orsolya Klára</w:t>
      </w:r>
      <w:r w:rsidRPr="000B42A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0B42A8">
        <w:rPr>
          <w:rFonts w:ascii="Times New Roman" w:hAnsi="Times New Roman" w:cs="Times New Roman"/>
          <w:sz w:val="24"/>
          <w:szCs w:val="24"/>
        </w:rPr>
        <w:t>Tanító BA szak IV. évfolyam</w:t>
      </w:r>
    </w:p>
    <w:p w:rsidR="000B42A8" w:rsidRPr="000B42A8" w:rsidRDefault="000B42A8" w:rsidP="000B42A8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2A8">
        <w:rPr>
          <w:rFonts w:ascii="Times New Roman" w:hAnsi="Times New Roman" w:cs="Times New Roman"/>
          <w:sz w:val="24"/>
          <w:szCs w:val="24"/>
        </w:rPr>
        <w:t xml:space="preserve">Dolgozat címe: </w:t>
      </w:r>
      <w:r w:rsidRPr="000B42A8">
        <w:rPr>
          <w:rFonts w:ascii="Times New Roman" w:hAnsi="Times New Roman" w:cs="Times New Roman"/>
          <w:b/>
          <w:sz w:val="24"/>
          <w:szCs w:val="24"/>
        </w:rPr>
        <w:t>Én már tanulni is tudok! – Önálló tanulási szokások kialakítása alsó tagozatban</w:t>
      </w:r>
    </w:p>
    <w:p w:rsidR="001975F9" w:rsidRDefault="000B42A8" w:rsidP="000B42A8">
      <w:pPr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6E49">
        <w:rPr>
          <w:rFonts w:ascii="Times New Roman" w:hAnsi="Times New Roman" w:cs="Times New Roman"/>
          <w:i/>
          <w:sz w:val="24"/>
          <w:szCs w:val="24"/>
        </w:rPr>
        <w:t>Konzulens: Bencéné Dr. Fekete Andrea egyetemi docens</w:t>
      </w:r>
    </w:p>
    <w:p w:rsidR="000B42A8" w:rsidRDefault="000B42A8" w:rsidP="000B42A8">
      <w:pPr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B42A8" w:rsidRPr="000B42A8" w:rsidRDefault="000B42A8" w:rsidP="000B42A8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B42A8">
        <w:rPr>
          <w:rFonts w:ascii="Times New Roman" w:hAnsi="Times New Roman" w:cs="Times New Roman"/>
          <w:b/>
          <w:sz w:val="24"/>
          <w:szCs w:val="24"/>
          <w:u w:val="single"/>
        </w:rPr>
        <w:t>G. Szabó Zita</w:t>
      </w:r>
      <w:r w:rsidRPr="000B42A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0B42A8">
        <w:rPr>
          <w:rFonts w:ascii="Times New Roman" w:hAnsi="Times New Roman" w:cs="Times New Roman"/>
          <w:i/>
          <w:sz w:val="24"/>
          <w:szCs w:val="24"/>
        </w:rPr>
        <w:t>Gyógypedagógia BA szak III. évfolyam</w:t>
      </w:r>
    </w:p>
    <w:p w:rsidR="000B42A8" w:rsidRPr="000B42A8" w:rsidRDefault="000B42A8" w:rsidP="000B42A8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Dolgozat címe: </w:t>
      </w:r>
      <w:r w:rsidRPr="000B42A8">
        <w:rPr>
          <w:rFonts w:ascii="Times New Roman" w:hAnsi="Times New Roman" w:cs="Times New Roman"/>
          <w:b/>
          <w:sz w:val="24"/>
          <w:szCs w:val="24"/>
        </w:rPr>
        <w:t xml:space="preserve">Hallgatói tapasztalatok nyúllal asszisztált fejlesztő foglalkozásokon – </w:t>
      </w:r>
      <w:r w:rsidRPr="000B42A8">
        <w:rPr>
          <w:rFonts w:ascii="Times New Roman" w:hAnsi="Times New Roman" w:cs="Times New Roman"/>
          <w:i/>
          <w:sz w:val="24"/>
          <w:szCs w:val="24"/>
        </w:rPr>
        <w:t>Gyermeki viselkedés megfigyelése nyúllal asszisztált foglalkozások során</w:t>
      </w:r>
    </w:p>
    <w:p w:rsidR="000B42A8" w:rsidRPr="000B42A8" w:rsidRDefault="000B42A8" w:rsidP="000B42A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B42A8">
        <w:rPr>
          <w:rFonts w:ascii="Times New Roman" w:hAnsi="Times New Roman" w:cs="Times New Roman"/>
          <w:i/>
          <w:sz w:val="24"/>
          <w:szCs w:val="24"/>
        </w:rPr>
        <w:t xml:space="preserve">Konzulens: Iváncsik Réka </w:t>
      </w:r>
      <w:r w:rsidR="00272622">
        <w:rPr>
          <w:rFonts w:ascii="Times New Roman" w:hAnsi="Times New Roman" w:cs="Times New Roman"/>
          <w:i/>
          <w:sz w:val="24"/>
          <w:szCs w:val="24"/>
        </w:rPr>
        <w:t>tanársegéd</w:t>
      </w:r>
    </w:p>
    <w:p w:rsidR="00CF0FB5" w:rsidRDefault="00CF0FB5" w:rsidP="00CF0FB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2622" w:rsidRDefault="00272622" w:rsidP="002726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2019. április 24-26. között rendezték meg a </w:t>
      </w:r>
      <w:r w:rsidRPr="00ED4510">
        <w:rPr>
          <w:rFonts w:ascii="Times New Roman" w:hAnsi="Times New Roman" w:cs="Times New Roman"/>
          <w:b/>
          <w:sz w:val="24"/>
          <w:szCs w:val="24"/>
        </w:rPr>
        <w:t xml:space="preserve">XXXIV </w:t>
      </w:r>
      <w:r>
        <w:rPr>
          <w:rFonts w:ascii="Times New Roman" w:hAnsi="Times New Roman" w:cs="Times New Roman"/>
          <w:b/>
          <w:sz w:val="24"/>
          <w:szCs w:val="24"/>
        </w:rPr>
        <w:t xml:space="preserve">OTDK Társadalomtudományi szekcióját Gödöllőn a Szent István Egyetem </w:t>
      </w:r>
      <w:r w:rsidRPr="00ED4510">
        <w:rPr>
          <w:rFonts w:ascii="Times New Roman" w:hAnsi="Times New Roman" w:cs="Times New Roman"/>
          <w:b/>
          <w:sz w:val="24"/>
          <w:szCs w:val="24"/>
        </w:rPr>
        <w:t>Gazdaság- és Társadalomtudományi Kar</w:t>
      </w:r>
      <w:r>
        <w:rPr>
          <w:rFonts w:ascii="Times New Roman" w:hAnsi="Times New Roman" w:cs="Times New Roman"/>
          <w:b/>
          <w:sz w:val="24"/>
          <w:szCs w:val="24"/>
        </w:rPr>
        <w:t xml:space="preserve">án. </w:t>
      </w:r>
    </w:p>
    <w:p w:rsidR="00272622" w:rsidRPr="005E4877" w:rsidRDefault="00272622" w:rsidP="002726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877">
        <w:rPr>
          <w:rFonts w:ascii="Times New Roman" w:hAnsi="Times New Roman" w:cs="Times New Roman"/>
          <w:b/>
          <w:sz w:val="24"/>
          <w:szCs w:val="24"/>
        </w:rPr>
        <w:t>Illés Andrea Zsuzsanna</w:t>
      </w:r>
      <w:r w:rsidRPr="005E4877">
        <w:rPr>
          <w:rFonts w:ascii="Times New Roman" w:hAnsi="Times New Roman" w:cs="Times New Roman"/>
          <w:sz w:val="24"/>
          <w:szCs w:val="24"/>
        </w:rPr>
        <w:t xml:space="preserve">, IV. évfolyamos gyógypedagógia szakos hallgató, témavezetője </w:t>
      </w:r>
      <w:r w:rsidRPr="005E4877">
        <w:rPr>
          <w:rFonts w:ascii="Times New Roman" w:hAnsi="Times New Roman" w:cs="Times New Roman"/>
          <w:b/>
          <w:sz w:val="24"/>
          <w:szCs w:val="24"/>
        </w:rPr>
        <w:t>Dr. habil. Albert Gábor</w:t>
      </w:r>
      <w:r w:rsidRPr="005E4877">
        <w:rPr>
          <w:rFonts w:ascii="Times New Roman" w:hAnsi="Times New Roman" w:cs="Times New Roman"/>
          <w:sz w:val="24"/>
          <w:szCs w:val="24"/>
        </w:rPr>
        <w:t xml:space="preserve"> egyetemi docens, a "Művelődéstörténet- és elmélet, tudomány- és technikatörténet" tagozatában </w:t>
      </w:r>
      <w:r w:rsidRPr="005E4877">
        <w:rPr>
          <w:rFonts w:ascii="Times New Roman" w:hAnsi="Times New Roman" w:cs="Times New Roman"/>
          <w:b/>
          <w:sz w:val="24"/>
          <w:szCs w:val="24"/>
        </w:rPr>
        <w:t>II. helyezést</w:t>
      </w:r>
      <w:r w:rsidRPr="005E4877">
        <w:rPr>
          <w:rFonts w:ascii="Times New Roman" w:hAnsi="Times New Roman" w:cs="Times New Roman"/>
          <w:sz w:val="24"/>
          <w:szCs w:val="24"/>
        </w:rPr>
        <w:t xml:space="preserve"> ért el. Dolgozatának címe: </w:t>
      </w:r>
      <w:r w:rsidRPr="005E4877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5E4877">
        <w:rPr>
          <w:rFonts w:ascii="Times New Roman" w:hAnsi="Times New Roman" w:cs="Times New Roman"/>
          <w:b/>
          <w:sz w:val="24"/>
          <w:szCs w:val="24"/>
        </w:rPr>
        <w:t>pedológia</w:t>
      </w:r>
      <w:proofErr w:type="spellEnd"/>
      <w:r w:rsidRPr="005E4877">
        <w:rPr>
          <w:rFonts w:ascii="Times New Roman" w:hAnsi="Times New Roman" w:cs="Times New Roman"/>
          <w:b/>
          <w:sz w:val="24"/>
          <w:szCs w:val="24"/>
        </w:rPr>
        <w:t xml:space="preserve"> fénykora és hanyatlása Szovjet-Oroszországban a politikai normaváltások tükrében az 1920-as évek elejétől az 1930-as évek közepéig</w:t>
      </w:r>
      <w:r w:rsidRPr="005E4877">
        <w:rPr>
          <w:rFonts w:ascii="Times New Roman" w:hAnsi="Times New Roman" w:cs="Times New Roman"/>
          <w:sz w:val="24"/>
          <w:szCs w:val="24"/>
        </w:rPr>
        <w:t xml:space="preserve">. Illés Andrea Zsuzsanna ezen kívül a </w:t>
      </w:r>
      <w:r w:rsidRPr="005E4877">
        <w:rPr>
          <w:rFonts w:ascii="Times New Roman" w:hAnsi="Times New Roman" w:cs="Times New Roman"/>
          <w:b/>
          <w:sz w:val="24"/>
          <w:szCs w:val="24"/>
        </w:rPr>
        <w:t>Nemzeti Közszolgálati Egyetem Nemzetközi és Európai Tanulmányok Kar, a Károli Gáspár Református Egyetem és az Eötvös Loránd Tudományegyetem Társadalomtudományi Kar, valamint a Professional Project Life Nonprofit Kft., a Károli Gáspár Református Egyetem és az Eötvös Loránd Tudományegyetem Társadalomtudományi Kar 1-1 különdíját is elnyerte.</w:t>
      </w:r>
    </w:p>
    <w:p w:rsidR="00272622" w:rsidRDefault="00272622" w:rsidP="00CF0FB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Gratulálunk hallgatóinknak a kiemelkedő teljesítményért, köszönjük a konzulensek segítő munkáját!</w:t>
      </w:r>
    </w:p>
    <w:sectPr w:rsidR="0027262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B3B" w:rsidRDefault="00525B3B" w:rsidP="001975F9">
      <w:pPr>
        <w:spacing w:after="0" w:line="240" w:lineRule="auto"/>
      </w:pPr>
      <w:r>
        <w:separator/>
      </w:r>
    </w:p>
  </w:endnote>
  <w:endnote w:type="continuationSeparator" w:id="0">
    <w:p w:rsidR="00525B3B" w:rsidRDefault="00525B3B" w:rsidP="0019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B3B" w:rsidRDefault="00525B3B" w:rsidP="001975F9">
      <w:pPr>
        <w:spacing w:after="0" w:line="240" w:lineRule="auto"/>
      </w:pPr>
      <w:r>
        <w:separator/>
      </w:r>
    </w:p>
  </w:footnote>
  <w:footnote w:type="continuationSeparator" w:id="0">
    <w:p w:rsidR="00525B3B" w:rsidRDefault="00525B3B" w:rsidP="0019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5F9" w:rsidRDefault="001975F9" w:rsidP="001975F9">
    <w:pPr>
      <w:pStyle w:val="lfej"/>
    </w:pPr>
    <w:r>
      <w:rPr>
        <w:noProof/>
      </w:rPr>
      <w:drawing>
        <wp:inline distT="0" distB="0" distL="0" distR="0" wp14:anchorId="62643217" wp14:editId="38E29A03">
          <wp:extent cx="1743075" cy="457200"/>
          <wp:effectExtent l="0" t="0" r="9525" b="0"/>
          <wp:docPr id="2" name="Kép 2" descr="KElogo_magy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Elogo_magy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683B3004" wp14:editId="41ADFBDE">
          <wp:extent cx="1143000" cy="1114425"/>
          <wp:effectExtent l="0" t="0" r="0" b="9525"/>
          <wp:docPr id="3" name="Kép 3" descr="http://www.gtk.ke.hu/tartalom/hirek/tdk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tk.ke.hu/tartalom/hirek/tdk-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75F9" w:rsidRDefault="001975F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A78DD"/>
    <w:multiLevelType w:val="hybridMultilevel"/>
    <w:tmpl w:val="F3245520"/>
    <w:lvl w:ilvl="0" w:tplc="F7C62E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07600"/>
    <w:multiLevelType w:val="hybridMultilevel"/>
    <w:tmpl w:val="BAC80C5A"/>
    <w:lvl w:ilvl="0" w:tplc="71C62DE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4F00631"/>
    <w:multiLevelType w:val="hybridMultilevel"/>
    <w:tmpl w:val="60D09498"/>
    <w:lvl w:ilvl="0" w:tplc="EC66B50C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9749F"/>
    <w:multiLevelType w:val="hybridMultilevel"/>
    <w:tmpl w:val="86DE7A02"/>
    <w:lvl w:ilvl="0" w:tplc="5600B43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93204E"/>
    <w:multiLevelType w:val="hybridMultilevel"/>
    <w:tmpl w:val="4EDA98FE"/>
    <w:lvl w:ilvl="0" w:tplc="3244D49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755C69"/>
    <w:multiLevelType w:val="hybridMultilevel"/>
    <w:tmpl w:val="B7667538"/>
    <w:lvl w:ilvl="0" w:tplc="9B62874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26138"/>
    <w:multiLevelType w:val="hybridMultilevel"/>
    <w:tmpl w:val="762CFFC4"/>
    <w:lvl w:ilvl="0" w:tplc="B06CA042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6F663DC"/>
    <w:multiLevelType w:val="hybridMultilevel"/>
    <w:tmpl w:val="EDB4A116"/>
    <w:lvl w:ilvl="0" w:tplc="5A386C6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5F1435"/>
    <w:multiLevelType w:val="hybridMultilevel"/>
    <w:tmpl w:val="50B6E142"/>
    <w:lvl w:ilvl="0" w:tplc="AA48289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i w:val="0"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782C4E"/>
    <w:multiLevelType w:val="hybridMultilevel"/>
    <w:tmpl w:val="AE34906A"/>
    <w:lvl w:ilvl="0" w:tplc="EC66B50C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3D0E70"/>
    <w:multiLevelType w:val="hybridMultilevel"/>
    <w:tmpl w:val="04E08378"/>
    <w:lvl w:ilvl="0" w:tplc="3D041E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D2411A"/>
    <w:multiLevelType w:val="hybridMultilevel"/>
    <w:tmpl w:val="042A0D24"/>
    <w:lvl w:ilvl="0" w:tplc="F7C62E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535170"/>
    <w:multiLevelType w:val="hybridMultilevel"/>
    <w:tmpl w:val="FA5400EE"/>
    <w:lvl w:ilvl="0" w:tplc="BC0A7D72">
      <w:start w:val="1"/>
      <w:numFmt w:val="upperRoman"/>
      <w:lvlText w:val="%1."/>
      <w:lvlJc w:val="left"/>
      <w:pPr>
        <w:ind w:left="1800" w:hanging="720"/>
      </w:pPr>
      <w:rPr>
        <w:rFonts w:eastAsiaTheme="minorEastAsia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A075DA1"/>
    <w:multiLevelType w:val="hybridMultilevel"/>
    <w:tmpl w:val="F9A4C95C"/>
    <w:lvl w:ilvl="0" w:tplc="79E4994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D529FB"/>
    <w:multiLevelType w:val="hybridMultilevel"/>
    <w:tmpl w:val="3F5C3F30"/>
    <w:lvl w:ilvl="0" w:tplc="3D041E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A93F46"/>
    <w:multiLevelType w:val="hybridMultilevel"/>
    <w:tmpl w:val="062071F6"/>
    <w:lvl w:ilvl="0" w:tplc="B0786F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831D1A"/>
    <w:multiLevelType w:val="hybridMultilevel"/>
    <w:tmpl w:val="27567524"/>
    <w:lvl w:ilvl="0" w:tplc="43186C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A92E99"/>
    <w:multiLevelType w:val="hybridMultilevel"/>
    <w:tmpl w:val="64F808C0"/>
    <w:lvl w:ilvl="0" w:tplc="5A386C6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4"/>
  </w:num>
  <w:num w:numId="5">
    <w:abstractNumId w:val="6"/>
  </w:num>
  <w:num w:numId="6">
    <w:abstractNumId w:val="16"/>
  </w:num>
  <w:num w:numId="7">
    <w:abstractNumId w:val="1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7"/>
  </w:num>
  <w:num w:numId="13">
    <w:abstractNumId w:val="8"/>
  </w:num>
  <w:num w:numId="14">
    <w:abstractNumId w:val="4"/>
  </w:num>
  <w:num w:numId="15">
    <w:abstractNumId w:val="17"/>
  </w:num>
  <w:num w:numId="16">
    <w:abstractNumId w:val="13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5F9"/>
    <w:rsid w:val="00025929"/>
    <w:rsid w:val="000B42A8"/>
    <w:rsid w:val="000D2DCD"/>
    <w:rsid w:val="001975F9"/>
    <w:rsid w:val="00272622"/>
    <w:rsid w:val="002E036F"/>
    <w:rsid w:val="00376F3C"/>
    <w:rsid w:val="00525B3B"/>
    <w:rsid w:val="005D2FFE"/>
    <w:rsid w:val="006C4D02"/>
    <w:rsid w:val="007F0E09"/>
    <w:rsid w:val="007F6EF8"/>
    <w:rsid w:val="008E7F09"/>
    <w:rsid w:val="00917EA4"/>
    <w:rsid w:val="00A135FB"/>
    <w:rsid w:val="00A91D00"/>
    <w:rsid w:val="00AC2543"/>
    <w:rsid w:val="00B0639D"/>
    <w:rsid w:val="00B54735"/>
    <w:rsid w:val="00B63A23"/>
    <w:rsid w:val="00CE6E6F"/>
    <w:rsid w:val="00CF0FB5"/>
    <w:rsid w:val="00D146A4"/>
    <w:rsid w:val="00E84D4C"/>
    <w:rsid w:val="00EC550F"/>
    <w:rsid w:val="00F7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5EB2C8-83C0-4CF6-86C8-55DBD660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71062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9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975F9"/>
  </w:style>
  <w:style w:type="paragraph" w:styleId="llb">
    <w:name w:val="footer"/>
    <w:basedOn w:val="Norml"/>
    <w:link w:val="llbChar"/>
    <w:uiPriority w:val="99"/>
    <w:unhideWhenUsed/>
    <w:rsid w:val="0019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75F9"/>
  </w:style>
  <w:style w:type="paragraph" w:styleId="Buborkszveg">
    <w:name w:val="Balloon Text"/>
    <w:basedOn w:val="Norml"/>
    <w:link w:val="BuborkszvegChar"/>
    <w:uiPriority w:val="99"/>
    <w:semiHidden/>
    <w:unhideWhenUsed/>
    <w:rsid w:val="00197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75F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97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Kaposvári Egyetem</Company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Geiger Lívia</dc:creator>
  <cp:lastModifiedBy>Borné Péter Orsolya</cp:lastModifiedBy>
  <cp:revision>2</cp:revision>
  <cp:lastPrinted>2017-03-27T10:41:00Z</cp:lastPrinted>
  <dcterms:created xsi:type="dcterms:W3CDTF">2021-11-29T13:33:00Z</dcterms:created>
  <dcterms:modified xsi:type="dcterms:W3CDTF">2021-11-29T13:33:00Z</dcterms:modified>
</cp:coreProperties>
</file>