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98" w:rsidRDefault="007A5C98" w:rsidP="007A5C98">
      <w:pPr>
        <w:tabs>
          <w:tab w:val="right" w:leader="dot" w:pos="9356"/>
        </w:tabs>
        <w:rPr>
          <w:b/>
          <w:sz w:val="28"/>
          <w:szCs w:val="28"/>
        </w:rPr>
      </w:pPr>
      <w:bookmarkStart w:id="0" w:name="_GoBack"/>
      <w:bookmarkEnd w:id="0"/>
    </w:p>
    <w:p w:rsidR="007A5C98" w:rsidRDefault="007A5C98" w:rsidP="007A5C98">
      <w:pPr>
        <w:tabs>
          <w:tab w:val="right" w:leader="dot" w:pos="9356"/>
        </w:tabs>
        <w:rPr>
          <w:b/>
          <w:sz w:val="28"/>
          <w:szCs w:val="28"/>
        </w:rPr>
      </w:pPr>
    </w:p>
    <w:p w:rsidR="00B66FB0" w:rsidRDefault="00B66FB0" w:rsidP="007A5C98">
      <w:pPr>
        <w:tabs>
          <w:tab w:val="right" w:leader="dot" w:pos="9356"/>
        </w:tabs>
        <w:rPr>
          <w:b/>
          <w:sz w:val="28"/>
          <w:szCs w:val="28"/>
        </w:rPr>
      </w:pPr>
    </w:p>
    <w:p w:rsidR="007A5C98" w:rsidRDefault="007A5C98" w:rsidP="00CC3F84">
      <w:pPr>
        <w:tabs>
          <w:tab w:val="right" w:leader="dot" w:pos="9356"/>
        </w:tabs>
        <w:jc w:val="center"/>
        <w:rPr>
          <w:b/>
          <w:sz w:val="28"/>
          <w:szCs w:val="28"/>
        </w:rPr>
      </w:pPr>
    </w:p>
    <w:p w:rsidR="007A5C98" w:rsidRDefault="007A5C98" w:rsidP="00CC3F84">
      <w:pPr>
        <w:tabs>
          <w:tab w:val="right" w:leader="dot" w:pos="9356"/>
        </w:tabs>
        <w:jc w:val="center"/>
        <w:rPr>
          <w:b/>
          <w:sz w:val="28"/>
          <w:szCs w:val="28"/>
        </w:rPr>
      </w:pPr>
    </w:p>
    <w:p w:rsidR="007A5C98" w:rsidRDefault="007A5C98" w:rsidP="007A5C98">
      <w:pPr>
        <w:jc w:val="center"/>
        <w:rPr>
          <w:b/>
          <w:sz w:val="52"/>
          <w:szCs w:val="52"/>
        </w:rPr>
      </w:pPr>
      <w:r w:rsidRPr="00BB304D">
        <w:rPr>
          <w:b/>
          <w:sz w:val="52"/>
          <w:szCs w:val="52"/>
        </w:rPr>
        <w:t>NTP-OTDKR-14-0040</w:t>
      </w:r>
    </w:p>
    <w:p w:rsidR="007A5C98" w:rsidRPr="00BB304D" w:rsidRDefault="007A5C98" w:rsidP="007A5C98">
      <w:pPr>
        <w:jc w:val="center"/>
        <w:rPr>
          <w:b/>
          <w:sz w:val="52"/>
          <w:szCs w:val="52"/>
        </w:rPr>
      </w:pPr>
    </w:p>
    <w:p w:rsidR="00B66FB0" w:rsidRDefault="00B66FB0" w:rsidP="007A5C98">
      <w:pPr>
        <w:jc w:val="center"/>
        <w:rPr>
          <w:b/>
          <w:sz w:val="48"/>
          <w:szCs w:val="48"/>
        </w:rPr>
      </w:pPr>
    </w:p>
    <w:p w:rsidR="007A5C98" w:rsidRPr="007A5C98" w:rsidRDefault="007A5C98" w:rsidP="007A5C98">
      <w:pPr>
        <w:jc w:val="center"/>
        <w:rPr>
          <w:b/>
          <w:sz w:val="48"/>
          <w:szCs w:val="48"/>
        </w:rPr>
      </w:pPr>
      <w:r w:rsidRPr="007A5C98">
        <w:rPr>
          <w:b/>
          <w:sz w:val="48"/>
          <w:szCs w:val="48"/>
        </w:rPr>
        <w:t>Helyezettek</w:t>
      </w:r>
    </w:p>
    <w:p w:rsidR="007A5C98" w:rsidRPr="00D026AA" w:rsidRDefault="007A5C98" w:rsidP="007A5C98">
      <w:pPr>
        <w:jc w:val="center"/>
        <w:rPr>
          <w:sz w:val="48"/>
          <w:szCs w:val="48"/>
        </w:rPr>
      </w:pPr>
    </w:p>
    <w:p w:rsidR="007A5C98" w:rsidRPr="00D026AA" w:rsidRDefault="007A5C98" w:rsidP="007A5C98">
      <w:pPr>
        <w:jc w:val="center"/>
        <w:rPr>
          <w:sz w:val="48"/>
          <w:szCs w:val="48"/>
        </w:rPr>
      </w:pPr>
    </w:p>
    <w:p w:rsidR="00B66FB0" w:rsidRDefault="00B66FB0" w:rsidP="007A5C98">
      <w:pPr>
        <w:jc w:val="center"/>
        <w:rPr>
          <w:sz w:val="48"/>
          <w:szCs w:val="48"/>
        </w:rPr>
      </w:pPr>
    </w:p>
    <w:p w:rsidR="00B66FB0" w:rsidRDefault="00B66FB0" w:rsidP="007A5C98">
      <w:pPr>
        <w:jc w:val="center"/>
        <w:rPr>
          <w:sz w:val="48"/>
          <w:szCs w:val="48"/>
        </w:rPr>
      </w:pPr>
    </w:p>
    <w:p w:rsidR="007A5C98" w:rsidRDefault="007A5C98" w:rsidP="007A5C98">
      <w:pPr>
        <w:jc w:val="center"/>
        <w:rPr>
          <w:sz w:val="48"/>
          <w:szCs w:val="48"/>
        </w:rPr>
      </w:pPr>
      <w:r w:rsidRPr="00D026AA">
        <w:rPr>
          <w:sz w:val="48"/>
          <w:szCs w:val="48"/>
        </w:rPr>
        <w:t>KAPOSVÁRI EGYETEM</w:t>
      </w:r>
    </w:p>
    <w:p w:rsidR="00B66FB0" w:rsidRDefault="00B66FB0" w:rsidP="007A5C98">
      <w:pPr>
        <w:jc w:val="center"/>
        <w:rPr>
          <w:sz w:val="48"/>
          <w:szCs w:val="48"/>
        </w:rPr>
      </w:pPr>
    </w:p>
    <w:p w:rsidR="00B66FB0" w:rsidRDefault="00B66FB0" w:rsidP="007A5C98">
      <w:pPr>
        <w:jc w:val="center"/>
        <w:rPr>
          <w:sz w:val="48"/>
          <w:szCs w:val="48"/>
        </w:rPr>
      </w:pPr>
    </w:p>
    <w:p w:rsidR="007A5C98" w:rsidRDefault="007A5C98" w:rsidP="007A5C98">
      <w:pPr>
        <w:jc w:val="center"/>
        <w:rPr>
          <w:sz w:val="48"/>
          <w:szCs w:val="48"/>
        </w:rPr>
      </w:pPr>
      <w:r>
        <w:rPr>
          <w:sz w:val="48"/>
          <w:szCs w:val="48"/>
        </w:rPr>
        <w:t>Pedagógiai Kar</w:t>
      </w:r>
    </w:p>
    <w:p w:rsidR="007A5C98" w:rsidRDefault="007A5C98" w:rsidP="007A5C98">
      <w:pPr>
        <w:jc w:val="center"/>
        <w:rPr>
          <w:sz w:val="48"/>
          <w:szCs w:val="48"/>
        </w:rPr>
      </w:pPr>
    </w:p>
    <w:p w:rsidR="007A5C98" w:rsidRDefault="007A5C98" w:rsidP="007A5C98">
      <w:pPr>
        <w:jc w:val="center"/>
        <w:rPr>
          <w:sz w:val="48"/>
          <w:szCs w:val="48"/>
        </w:rPr>
      </w:pPr>
    </w:p>
    <w:p w:rsidR="007A5C98" w:rsidRDefault="007A5C98" w:rsidP="007A5C98">
      <w:pPr>
        <w:jc w:val="center"/>
        <w:rPr>
          <w:sz w:val="48"/>
          <w:szCs w:val="48"/>
        </w:rPr>
      </w:pPr>
    </w:p>
    <w:p w:rsidR="00B66FB0" w:rsidRDefault="00B66FB0" w:rsidP="007A5C98">
      <w:pPr>
        <w:jc w:val="center"/>
        <w:rPr>
          <w:sz w:val="48"/>
          <w:szCs w:val="48"/>
        </w:rPr>
      </w:pPr>
    </w:p>
    <w:p w:rsidR="00B66FB0" w:rsidRDefault="00B66FB0" w:rsidP="007A5C98">
      <w:pPr>
        <w:jc w:val="center"/>
        <w:rPr>
          <w:sz w:val="48"/>
          <w:szCs w:val="48"/>
        </w:rPr>
      </w:pPr>
    </w:p>
    <w:p w:rsidR="00B66FB0" w:rsidRDefault="00B66FB0" w:rsidP="007A5C98">
      <w:pPr>
        <w:jc w:val="center"/>
        <w:rPr>
          <w:sz w:val="48"/>
          <w:szCs w:val="48"/>
        </w:rPr>
      </w:pPr>
    </w:p>
    <w:p w:rsidR="007A5C98" w:rsidRDefault="007A5C98" w:rsidP="007A5C98">
      <w:pPr>
        <w:jc w:val="center"/>
        <w:rPr>
          <w:sz w:val="40"/>
          <w:szCs w:val="40"/>
        </w:rPr>
      </w:pPr>
      <w:r>
        <w:rPr>
          <w:sz w:val="40"/>
          <w:szCs w:val="40"/>
        </w:rPr>
        <w:t>2015.</w:t>
      </w:r>
    </w:p>
    <w:p w:rsidR="007A5C98" w:rsidRDefault="007A5C98" w:rsidP="007A5C98">
      <w:pPr>
        <w:jc w:val="center"/>
        <w:rPr>
          <w:sz w:val="40"/>
          <w:szCs w:val="40"/>
        </w:rPr>
      </w:pPr>
    </w:p>
    <w:p w:rsidR="007A5C98" w:rsidRDefault="007A5C98" w:rsidP="007A5C98">
      <w:pPr>
        <w:jc w:val="center"/>
        <w:rPr>
          <w:sz w:val="40"/>
          <w:szCs w:val="40"/>
        </w:rPr>
      </w:pPr>
    </w:p>
    <w:p w:rsidR="007A5C98" w:rsidRDefault="007A5C98" w:rsidP="00CC3F84">
      <w:pPr>
        <w:tabs>
          <w:tab w:val="right" w:leader="dot" w:pos="9356"/>
        </w:tabs>
        <w:jc w:val="center"/>
        <w:rPr>
          <w:b/>
          <w:sz w:val="28"/>
          <w:szCs w:val="28"/>
        </w:rPr>
      </w:pPr>
    </w:p>
    <w:p w:rsidR="007A5C98" w:rsidRDefault="007A5C98" w:rsidP="007A5C98">
      <w:pPr>
        <w:tabs>
          <w:tab w:val="right" w:leader="dot" w:pos="9356"/>
        </w:tabs>
        <w:rPr>
          <w:b/>
          <w:sz w:val="28"/>
          <w:szCs w:val="28"/>
        </w:rPr>
      </w:pPr>
    </w:p>
    <w:p w:rsidR="00CC3F84" w:rsidRPr="00CC3F84" w:rsidRDefault="00E46D0C" w:rsidP="00CC3F84">
      <w:pPr>
        <w:tabs>
          <w:tab w:val="right" w:leader="do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Pedagógiai Kar</w:t>
      </w:r>
      <w:r w:rsidR="00CC3F84" w:rsidRPr="00CC3F84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által a</w:t>
      </w:r>
      <w:r w:rsidRPr="00E46D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XXXII. OTDK-ra delegált hallgatók névsora </w:t>
      </w:r>
    </w:p>
    <w:p w:rsidR="00CC3F84" w:rsidRDefault="00CC3F84" w:rsidP="00CC3F84">
      <w:pPr>
        <w:tabs>
          <w:tab w:val="right" w:leader="dot" w:pos="9356"/>
        </w:tabs>
        <w:jc w:val="both"/>
        <w:rPr>
          <w:b/>
        </w:rPr>
      </w:pPr>
    </w:p>
    <w:p w:rsidR="007A5C98" w:rsidRDefault="007A5C98" w:rsidP="00CC3F84">
      <w:pPr>
        <w:tabs>
          <w:tab w:val="right" w:leader="dot" w:pos="9356"/>
        </w:tabs>
        <w:jc w:val="both"/>
        <w:rPr>
          <w:b/>
        </w:rPr>
      </w:pPr>
    </w:p>
    <w:p w:rsidR="007A5C98" w:rsidRDefault="007A5C98" w:rsidP="00CC3F84">
      <w:pPr>
        <w:tabs>
          <w:tab w:val="right" w:leader="dot" w:pos="9356"/>
        </w:tabs>
        <w:jc w:val="both"/>
        <w:rPr>
          <w:b/>
        </w:rPr>
      </w:pPr>
    </w:p>
    <w:p w:rsidR="007A5C98" w:rsidRDefault="007A5C98" w:rsidP="00CC3F84">
      <w:pPr>
        <w:tabs>
          <w:tab w:val="right" w:leader="dot" w:pos="9356"/>
        </w:tabs>
        <w:jc w:val="both"/>
        <w:rPr>
          <w:b/>
        </w:rPr>
      </w:pPr>
    </w:p>
    <w:p w:rsidR="00CC3F84" w:rsidRDefault="00CC3F84" w:rsidP="00CC3F84">
      <w:pPr>
        <w:tabs>
          <w:tab w:val="right" w:leader="dot" w:pos="9356"/>
        </w:tabs>
        <w:jc w:val="both"/>
        <w:rPr>
          <w:b/>
          <w:u w:val="single"/>
        </w:rPr>
      </w:pPr>
      <w:r w:rsidRPr="0064699D">
        <w:rPr>
          <w:b/>
          <w:u w:val="single"/>
        </w:rPr>
        <w:t>15. Társadalomtudományi Szekció:</w:t>
      </w:r>
    </w:p>
    <w:p w:rsidR="007A5C98" w:rsidRPr="0064699D" w:rsidRDefault="007A5C98" w:rsidP="00CC3F84">
      <w:pPr>
        <w:tabs>
          <w:tab w:val="right" w:leader="dot" w:pos="9356"/>
        </w:tabs>
        <w:jc w:val="both"/>
        <w:rPr>
          <w:b/>
          <w:u w:val="single"/>
        </w:rPr>
      </w:pPr>
    </w:p>
    <w:p w:rsidR="00CC3F84" w:rsidRDefault="00CC3F84" w:rsidP="00CC3F84">
      <w:pPr>
        <w:tabs>
          <w:tab w:val="right" w:leader="dot" w:pos="9356"/>
        </w:tabs>
        <w:jc w:val="both"/>
        <w:rPr>
          <w:b/>
        </w:rPr>
      </w:pPr>
    </w:p>
    <w:p w:rsidR="00BE1A8B" w:rsidRDefault="00BE1A8B" w:rsidP="00BE1A8B">
      <w:r>
        <w:rPr>
          <w:b/>
        </w:rPr>
        <w:t xml:space="preserve">        3. </w:t>
      </w:r>
      <w:r w:rsidRPr="00AA1B49">
        <w:rPr>
          <w:b/>
        </w:rPr>
        <w:t xml:space="preserve"> helyezést ért el</w:t>
      </w:r>
      <w:r w:rsidR="0064699D">
        <w:rPr>
          <w:b/>
        </w:rPr>
        <w:t>:</w:t>
      </w:r>
    </w:p>
    <w:p w:rsidR="00BE1A8B" w:rsidRDefault="00BE1A8B" w:rsidP="00BE1A8B">
      <w:pPr>
        <w:tabs>
          <w:tab w:val="right" w:leader="dot" w:pos="9356"/>
        </w:tabs>
        <w:jc w:val="both"/>
        <w:rPr>
          <w:b/>
        </w:rPr>
      </w:pPr>
      <w:r>
        <w:rPr>
          <w:b/>
        </w:rPr>
        <w:t xml:space="preserve">             </w:t>
      </w:r>
    </w:p>
    <w:p w:rsidR="00BE1A8B" w:rsidRPr="006C46AC" w:rsidRDefault="00BE1A8B" w:rsidP="00BE1A8B">
      <w:pPr>
        <w:tabs>
          <w:tab w:val="right" w:leader="dot" w:pos="9356"/>
        </w:tabs>
        <w:jc w:val="both"/>
        <w:rPr>
          <w:b/>
        </w:rPr>
      </w:pPr>
      <w:r>
        <w:rPr>
          <w:b/>
        </w:rPr>
        <w:t xml:space="preserve">             </w:t>
      </w:r>
      <w:r w:rsidRPr="006C46AC">
        <w:rPr>
          <w:b/>
        </w:rPr>
        <w:t>Nagy András</w:t>
      </w:r>
      <w:r w:rsidRPr="006C46AC">
        <w:rPr>
          <w:b/>
          <w:smallCaps/>
        </w:rPr>
        <w:t xml:space="preserve"> – </w:t>
      </w:r>
      <w:r w:rsidRPr="006C46AC">
        <w:t>Nemzetközi Tanulmányok BA</w:t>
      </w:r>
    </w:p>
    <w:p w:rsidR="00BE1A8B" w:rsidRDefault="00BE1A8B" w:rsidP="00BE1A8B">
      <w:pPr>
        <w:tabs>
          <w:tab w:val="right" w:leader="dot" w:pos="9356"/>
        </w:tabs>
        <w:jc w:val="both"/>
        <w:rPr>
          <w:i/>
        </w:rPr>
      </w:pPr>
      <w:r>
        <w:t xml:space="preserve">             </w:t>
      </w: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Pr="00BE1A8B">
        <w:rPr>
          <w:i/>
        </w:rPr>
        <w:t>A pánszlávizmustól az energiafegyverig- avagy az eurázsiai</w:t>
      </w:r>
    </w:p>
    <w:p w:rsidR="00BE1A8B" w:rsidRPr="00BE1A8B" w:rsidRDefault="00BE1A8B" w:rsidP="00BE1A8B">
      <w:pPr>
        <w:tabs>
          <w:tab w:val="right" w:leader="dot" w:pos="9356"/>
        </w:tabs>
        <w:jc w:val="both"/>
        <w:rPr>
          <w:i/>
        </w:rPr>
      </w:pPr>
      <w:r>
        <w:rPr>
          <w:i/>
        </w:rPr>
        <w:t xml:space="preserve">          </w:t>
      </w:r>
      <w:r w:rsidRPr="00BE1A8B">
        <w:rPr>
          <w:i/>
        </w:rPr>
        <w:t xml:space="preserve"> </w:t>
      </w:r>
      <w:r>
        <w:rPr>
          <w:i/>
        </w:rPr>
        <w:t xml:space="preserve">  </w:t>
      </w:r>
      <w:r w:rsidRPr="00BE1A8B">
        <w:rPr>
          <w:i/>
        </w:rPr>
        <w:t>sakktábla a XXI. században</w:t>
      </w:r>
    </w:p>
    <w:p w:rsidR="00BE1A8B" w:rsidRPr="006C46AC" w:rsidRDefault="00BE1A8B" w:rsidP="00BE1A8B">
      <w:pPr>
        <w:tabs>
          <w:tab w:val="right" w:leader="dot" w:pos="9356"/>
        </w:tabs>
        <w:jc w:val="both"/>
      </w:pPr>
      <w:r>
        <w:rPr>
          <w:b/>
        </w:rPr>
        <w:t xml:space="preserve">             </w:t>
      </w:r>
      <w:r w:rsidRPr="006C46AC">
        <w:rPr>
          <w:b/>
        </w:rPr>
        <w:t xml:space="preserve">Konzulens oktató: </w:t>
      </w:r>
      <w:r w:rsidRPr="006C46AC">
        <w:t>Dr. habil Bertalan Péter egyetemi docens</w:t>
      </w:r>
    </w:p>
    <w:p w:rsidR="00E46D0C" w:rsidRDefault="00E46D0C" w:rsidP="00CC3F84">
      <w:pPr>
        <w:tabs>
          <w:tab w:val="right" w:leader="dot" w:pos="9356"/>
        </w:tabs>
        <w:jc w:val="both"/>
      </w:pPr>
    </w:p>
    <w:p w:rsidR="007A5C98" w:rsidRDefault="007A5C98" w:rsidP="00CC3F84">
      <w:pPr>
        <w:tabs>
          <w:tab w:val="right" w:leader="dot" w:pos="9356"/>
        </w:tabs>
        <w:jc w:val="both"/>
        <w:rPr>
          <w:b/>
          <w:u w:val="single"/>
        </w:rPr>
      </w:pPr>
    </w:p>
    <w:p w:rsidR="00CC3F84" w:rsidRDefault="00CC3F84" w:rsidP="00CC3F84">
      <w:pPr>
        <w:tabs>
          <w:tab w:val="right" w:leader="dot" w:pos="9356"/>
        </w:tabs>
        <w:jc w:val="both"/>
        <w:rPr>
          <w:b/>
          <w:u w:val="single"/>
        </w:rPr>
      </w:pPr>
      <w:r w:rsidRPr="0064699D">
        <w:rPr>
          <w:b/>
          <w:u w:val="single"/>
        </w:rPr>
        <w:t>14. Tanulás- és Tanításmódszertan</w:t>
      </w:r>
      <w:r w:rsidR="007A5C98">
        <w:rPr>
          <w:b/>
          <w:u w:val="single"/>
        </w:rPr>
        <w:t>i-Tudástechnológiai Szekció:</w:t>
      </w:r>
    </w:p>
    <w:p w:rsidR="007A5C98" w:rsidRPr="0064699D" w:rsidRDefault="007A5C98" w:rsidP="00CC3F84">
      <w:pPr>
        <w:tabs>
          <w:tab w:val="right" w:leader="dot" w:pos="9356"/>
        </w:tabs>
        <w:jc w:val="both"/>
        <w:rPr>
          <w:b/>
          <w:u w:val="single"/>
        </w:rPr>
      </w:pPr>
    </w:p>
    <w:p w:rsidR="00BE1A8B" w:rsidRDefault="00BE1A8B" w:rsidP="00BE1A8B">
      <w:pPr>
        <w:pStyle w:val="NormlWeb"/>
        <w:numPr>
          <w:ilvl w:val="0"/>
          <w:numId w:val="5"/>
        </w:numPr>
        <w:rPr>
          <w:b/>
        </w:rPr>
      </w:pPr>
      <w:r w:rsidRPr="00F645CF">
        <w:rPr>
          <w:b/>
        </w:rPr>
        <w:t>helyezést ért el</w:t>
      </w:r>
      <w:r>
        <w:rPr>
          <w:b/>
        </w:rPr>
        <w:t>:</w:t>
      </w:r>
    </w:p>
    <w:p w:rsidR="00BE1A8B" w:rsidRPr="00F645CF" w:rsidRDefault="00BE1A8B" w:rsidP="00BE1A8B">
      <w:pPr>
        <w:pStyle w:val="NormlWeb"/>
        <w:ind w:left="720"/>
        <w:rPr>
          <w:b/>
        </w:rPr>
      </w:pPr>
      <w:r>
        <w:rPr>
          <w:rStyle w:val="Kiemels2"/>
        </w:rPr>
        <w:t>Mészáros Ágnes</w:t>
      </w:r>
      <w:r>
        <w:t xml:space="preserve"> (KE-PK és a Veszprémi Érseki Hittudományi Főiskola Hittanár-Nevelőtanár MA szak)</w:t>
      </w:r>
      <w:r>
        <w:br/>
      </w:r>
      <w:r>
        <w:rPr>
          <w:rStyle w:val="Kiemels2"/>
        </w:rPr>
        <w:t>Dolgozatának címe:</w:t>
      </w:r>
      <w:r>
        <w:rPr>
          <w:rStyle w:val="Kiemels"/>
        </w:rPr>
        <w:t xml:space="preserve"> A családi életre nevelés az óvodában a hitélet segítségével</w:t>
      </w:r>
      <w:r>
        <w:br/>
      </w:r>
      <w:r w:rsidRPr="00F645CF">
        <w:rPr>
          <w:b/>
        </w:rPr>
        <w:t>Konzulense:</w:t>
      </w:r>
      <w:r>
        <w:t xml:space="preserve"> Bencéné Dr. Fekete Andrea egyetemi docens</w:t>
      </w:r>
    </w:p>
    <w:p w:rsidR="00BE1A8B" w:rsidRDefault="00BE1A8B" w:rsidP="00BE1A8B">
      <w:pPr>
        <w:pStyle w:val="NormlWeb"/>
        <w:numPr>
          <w:ilvl w:val="0"/>
          <w:numId w:val="5"/>
        </w:numPr>
        <w:rPr>
          <w:b/>
        </w:rPr>
      </w:pPr>
      <w:r w:rsidRPr="00F645CF">
        <w:rPr>
          <w:b/>
        </w:rPr>
        <w:t>helyezést ért el</w:t>
      </w:r>
      <w:r>
        <w:rPr>
          <w:b/>
        </w:rPr>
        <w:t>:</w:t>
      </w:r>
    </w:p>
    <w:p w:rsidR="00BE1A8B" w:rsidRDefault="00BE1A8B" w:rsidP="00BE1A8B">
      <w:pPr>
        <w:pStyle w:val="NormlWeb"/>
        <w:ind w:left="720"/>
      </w:pPr>
      <w:r>
        <w:rPr>
          <w:rStyle w:val="Kiemels2"/>
        </w:rPr>
        <w:t>Varga Nikoletta</w:t>
      </w:r>
      <w:r w:rsidR="00003436">
        <w:t xml:space="preserve"> (</w:t>
      </w:r>
      <w:r>
        <w:t>Óvodapedagógus szak)</w:t>
      </w:r>
      <w:r>
        <w:br/>
      </w:r>
      <w:r>
        <w:rPr>
          <w:rStyle w:val="Kiemels2"/>
        </w:rPr>
        <w:t>Dolgozatának címe:</w:t>
      </w:r>
      <w:r>
        <w:rPr>
          <w:rStyle w:val="Kiemels"/>
        </w:rPr>
        <w:t xml:space="preserve"> Családi életre nevelés az óvodában</w:t>
      </w:r>
      <w:r>
        <w:br/>
        <w:t>Konzulens: Bencéné Dr. Fekete Andrea egyetemi docens</w:t>
      </w:r>
    </w:p>
    <w:p w:rsidR="00BE1A8B" w:rsidRDefault="00BE1A8B" w:rsidP="00BE1A8B">
      <w:pPr>
        <w:pStyle w:val="NormlWeb"/>
        <w:numPr>
          <w:ilvl w:val="0"/>
          <w:numId w:val="6"/>
        </w:numPr>
        <w:rPr>
          <w:b/>
        </w:rPr>
      </w:pPr>
      <w:r w:rsidRPr="00F645CF">
        <w:rPr>
          <w:b/>
        </w:rPr>
        <w:t>helyezést ért el</w:t>
      </w:r>
      <w:r>
        <w:rPr>
          <w:b/>
        </w:rPr>
        <w:t>:</w:t>
      </w:r>
    </w:p>
    <w:p w:rsidR="00BE1A8B" w:rsidRDefault="00BE1A8B" w:rsidP="00BE1A8B">
      <w:pPr>
        <w:pStyle w:val="NormlWeb"/>
        <w:ind w:left="720"/>
      </w:pPr>
      <w:r>
        <w:rPr>
          <w:rStyle w:val="Kiemels2"/>
        </w:rPr>
        <w:t xml:space="preserve">Szabó Nóra </w:t>
      </w:r>
      <w:r w:rsidR="00003436">
        <w:t>(</w:t>
      </w:r>
      <w:r>
        <w:t>Gyógypedagógia szak)</w:t>
      </w:r>
      <w:r>
        <w:br/>
      </w:r>
      <w:r>
        <w:rPr>
          <w:rStyle w:val="Kiemels2"/>
        </w:rPr>
        <w:t>Dolgozatának címe:</w:t>
      </w:r>
      <w:r>
        <w:rPr>
          <w:rStyle w:val="Kiemels"/>
        </w:rPr>
        <w:t xml:space="preserve"> A flamand gyógypedagógiai rendszer</w:t>
      </w:r>
      <w:r>
        <w:br/>
        <w:t>Konzulense: Szili Katalin tanársegéd</w:t>
      </w:r>
    </w:p>
    <w:p w:rsidR="00BE1A8B" w:rsidRDefault="00BE1A8B" w:rsidP="00BE1A8B">
      <w:pPr>
        <w:pStyle w:val="NormlWeb"/>
        <w:numPr>
          <w:ilvl w:val="0"/>
          <w:numId w:val="7"/>
        </w:numPr>
        <w:rPr>
          <w:b/>
        </w:rPr>
      </w:pPr>
      <w:r w:rsidRPr="00F645CF">
        <w:rPr>
          <w:b/>
        </w:rPr>
        <w:t>helyezést ért el</w:t>
      </w:r>
      <w:r>
        <w:rPr>
          <w:b/>
        </w:rPr>
        <w:t>:</w:t>
      </w:r>
    </w:p>
    <w:p w:rsidR="00BE1A8B" w:rsidRPr="0064699D" w:rsidRDefault="00BE1A8B" w:rsidP="0064699D">
      <w:pPr>
        <w:pStyle w:val="NormlWeb"/>
        <w:ind w:left="720"/>
      </w:pPr>
      <w:r>
        <w:rPr>
          <w:rStyle w:val="Kiemels2"/>
        </w:rPr>
        <w:t>Burján Zsófia</w:t>
      </w:r>
      <w:r w:rsidR="00003436">
        <w:t xml:space="preserve"> (</w:t>
      </w:r>
      <w:r>
        <w:t>Gyógypedagógia szak)</w:t>
      </w:r>
      <w:r>
        <w:br/>
      </w:r>
      <w:r>
        <w:rPr>
          <w:rStyle w:val="Kiemels2"/>
        </w:rPr>
        <w:t>Dolgozatának címe:</w:t>
      </w:r>
      <w:r>
        <w:rPr>
          <w:rStyle w:val="Kiemels"/>
        </w:rPr>
        <w:t xml:space="preserve"> A meditációs gyakorlatok hatása magatartás- és viselkedészavarral küzdő gyerekekre</w:t>
      </w:r>
      <w:r>
        <w:br/>
        <w:t>Konzulense: Dr. Takács István egyetemi docens, Dr. József István egyetemi docens</w:t>
      </w:r>
    </w:p>
    <w:p w:rsidR="007A5C98" w:rsidRDefault="007A5C98" w:rsidP="00BE1A8B">
      <w:pPr>
        <w:pStyle w:val="NormlWeb"/>
        <w:rPr>
          <w:b/>
        </w:rPr>
      </w:pPr>
    </w:p>
    <w:p w:rsidR="00BE1A8B" w:rsidRPr="00F645CF" w:rsidRDefault="00BE1A8B" w:rsidP="00BE1A8B">
      <w:pPr>
        <w:pStyle w:val="NormlWeb"/>
        <w:rPr>
          <w:b/>
        </w:rPr>
      </w:pPr>
      <w:r>
        <w:rPr>
          <w:b/>
        </w:rPr>
        <w:t>Dolgozatát sikeresen bemutatta</w:t>
      </w:r>
      <w:r w:rsidRPr="00F645CF">
        <w:rPr>
          <w:b/>
        </w:rPr>
        <w:t>: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>Hodosi Zsófia</w:t>
      </w:r>
      <w:r w:rsidRPr="00973D03">
        <w:rPr>
          <w:b/>
          <w:smallCaps/>
          <w:sz w:val="23"/>
          <w:szCs w:val="23"/>
        </w:rPr>
        <w:t xml:space="preserve"> – </w:t>
      </w:r>
      <w:r>
        <w:rPr>
          <w:b/>
          <w:smallCaps/>
          <w:sz w:val="23"/>
          <w:szCs w:val="23"/>
        </w:rPr>
        <w:t xml:space="preserve">( </w:t>
      </w:r>
      <w:r w:rsidRPr="00973D03">
        <w:rPr>
          <w:sz w:val="23"/>
          <w:szCs w:val="23"/>
        </w:rPr>
        <w:t xml:space="preserve">Gyógypedagógia </w:t>
      </w:r>
      <w:r>
        <w:rPr>
          <w:sz w:val="23"/>
          <w:szCs w:val="23"/>
        </w:rPr>
        <w:t>szak)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Az autizmus spektrumzavar diagnosztikájának folyamata és hatása az érintett szülőre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 xml:space="preserve">Dr. Takács István egyetemi docens 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>Külső konzulens:</w:t>
      </w:r>
      <w:r w:rsidRPr="00973D03">
        <w:rPr>
          <w:sz w:val="23"/>
          <w:szCs w:val="23"/>
        </w:rPr>
        <w:t xml:space="preserve"> Horváthné Németh Szilvia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>Hodosi Zsófia</w:t>
      </w:r>
      <w:r w:rsidRPr="00973D03">
        <w:rPr>
          <w:b/>
          <w:smallCaps/>
          <w:sz w:val="23"/>
          <w:szCs w:val="23"/>
        </w:rPr>
        <w:t xml:space="preserve"> – </w:t>
      </w:r>
      <w:r>
        <w:rPr>
          <w:b/>
          <w:smallCaps/>
          <w:sz w:val="23"/>
          <w:szCs w:val="23"/>
        </w:rPr>
        <w:t xml:space="preserve">( </w:t>
      </w:r>
      <w:r w:rsidRPr="00973D03">
        <w:rPr>
          <w:sz w:val="23"/>
          <w:szCs w:val="23"/>
        </w:rPr>
        <w:t xml:space="preserve">Gyógypedagógia </w:t>
      </w:r>
      <w:r>
        <w:rPr>
          <w:sz w:val="23"/>
          <w:szCs w:val="23"/>
        </w:rPr>
        <w:t>szak)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Magatartási- és tanulási zavarok hatásainak vizsgálata az Emberi Erőforrások Minisztériuma Zalaegerszegi Gyermekotthonában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>Kátainé Lusztig Ilona tanársegéd</w:t>
      </w:r>
    </w:p>
    <w:p w:rsidR="00BE1A8B" w:rsidRPr="00973D03" w:rsidRDefault="00BE1A8B" w:rsidP="0064699D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>Jáki Boglárka</w:t>
      </w:r>
      <w:r w:rsidRPr="00973D03">
        <w:rPr>
          <w:b/>
          <w:smallCaps/>
          <w:sz w:val="23"/>
          <w:szCs w:val="23"/>
        </w:rPr>
        <w:t xml:space="preserve"> – </w:t>
      </w:r>
      <w:r>
        <w:rPr>
          <w:b/>
          <w:smallCaps/>
          <w:sz w:val="23"/>
          <w:szCs w:val="23"/>
        </w:rPr>
        <w:t xml:space="preserve">( </w:t>
      </w:r>
      <w:r w:rsidRPr="00973D03">
        <w:rPr>
          <w:sz w:val="23"/>
          <w:szCs w:val="23"/>
        </w:rPr>
        <w:t xml:space="preserve">Gyógypedagógia </w:t>
      </w:r>
      <w:r>
        <w:rPr>
          <w:sz w:val="23"/>
          <w:szCs w:val="23"/>
        </w:rPr>
        <w:t>szak)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A gyermekotthonban nevelkedő gyermekek tanulási problémái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>Kátainé Lusztig Ilona tanársegéd</w:t>
      </w:r>
    </w:p>
    <w:p w:rsidR="00BE1A8B" w:rsidRPr="00973D03" w:rsidRDefault="00BE1A8B" w:rsidP="0064699D">
      <w:pPr>
        <w:tabs>
          <w:tab w:val="right" w:leader="dot" w:pos="9356"/>
        </w:tabs>
        <w:ind w:left="708"/>
        <w:jc w:val="both"/>
        <w:rPr>
          <w:b/>
          <w:sz w:val="23"/>
          <w:szCs w:val="23"/>
        </w:rPr>
      </w:pP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>Keresztvölgyi Ágnes</w:t>
      </w:r>
      <w:r w:rsidRPr="00973D03">
        <w:rPr>
          <w:b/>
          <w:smallCaps/>
          <w:sz w:val="23"/>
          <w:szCs w:val="23"/>
        </w:rPr>
        <w:t xml:space="preserve"> – </w:t>
      </w:r>
      <w:r>
        <w:rPr>
          <w:b/>
          <w:smallCaps/>
          <w:sz w:val="23"/>
          <w:szCs w:val="23"/>
        </w:rPr>
        <w:t xml:space="preserve">( </w:t>
      </w:r>
      <w:r w:rsidRPr="00973D03">
        <w:rPr>
          <w:sz w:val="23"/>
          <w:szCs w:val="23"/>
        </w:rPr>
        <w:t xml:space="preserve">Gyógypedagógia </w:t>
      </w:r>
      <w:r>
        <w:rPr>
          <w:sz w:val="23"/>
          <w:szCs w:val="23"/>
        </w:rPr>
        <w:t>szak)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Verbális agresszió a középiskolában (Egy speciális szakiskolás és egy szakiskolás osztály összehasonlítása)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>Dr. Takács István egyetemi docens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Liszákné Jakab Renáta – </w:t>
      </w:r>
      <w:r>
        <w:rPr>
          <w:b/>
          <w:smallCaps/>
          <w:sz w:val="23"/>
          <w:szCs w:val="23"/>
        </w:rPr>
        <w:t xml:space="preserve">( </w:t>
      </w:r>
      <w:r w:rsidRPr="00973D03">
        <w:rPr>
          <w:sz w:val="23"/>
          <w:szCs w:val="23"/>
        </w:rPr>
        <w:t xml:space="preserve">Gyógypedagógia </w:t>
      </w:r>
      <w:r>
        <w:rPr>
          <w:sz w:val="23"/>
          <w:szCs w:val="23"/>
        </w:rPr>
        <w:t>szak)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A beszédészlelési zavar megjelenése a helyesírásban a 10-12 évesek körében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 xml:space="preserve">Dr. Kovácsné Nagy Ibolya </w:t>
      </w:r>
      <w:r w:rsidR="00950AB7">
        <w:rPr>
          <w:sz w:val="23"/>
          <w:szCs w:val="23"/>
        </w:rPr>
        <w:t>mesteroktató</w:t>
      </w:r>
    </w:p>
    <w:p w:rsidR="00BE1A8B" w:rsidRDefault="00BE1A8B" w:rsidP="0064699D">
      <w:pPr>
        <w:ind w:left="708"/>
        <w:jc w:val="both"/>
      </w:pPr>
    </w:p>
    <w:p w:rsidR="0064699D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Papp Kata – </w:t>
      </w:r>
      <w:r>
        <w:rPr>
          <w:b/>
          <w:smallCaps/>
          <w:sz w:val="23"/>
          <w:szCs w:val="23"/>
        </w:rPr>
        <w:t xml:space="preserve">( </w:t>
      </w:r>
      <w:r w:rsidRPr="00973D03">
        <w:rPr>
          <w:sz w:val="23"/>
          <w:szCs w:val="23"/>
        </w:rPr>
        <w:t xml:space="preserve">Gyógypedagógia </w:t>
      </w:r>
      <w:r>
        <w:rPr>
          <w:sz w:val="23"/>
          <w:szCs w:val="23"/>
        </w:rPr>
        <w:t>szak)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A lovaglás hatása a tanulási zavarral küzdő gyermek helyzetére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>Gelencsérné Dr. Bakó Márta adjunktus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b/>
          <w:color w:val="000000"/>
          <w:sz w:val="23"/>
          <w:szCs w:val="23"/>
        </w:rPr>
      </w:pP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Madarász Gáborné – </w:t>
      </w:r>
      <w:r w:rsidR="00003436">
        <w:rPr>
          <w:b/>
          <w:sz w:val="23"/>
          <w:szCs w:val="23"/>
        </w:rPr>
        <w:t>(</w:t>
      </w:r>
      <w:r w:rsidR="00003436">
        <w:rPr>
          <w:sz w:val="23"/>
          <w:szCs w:val="23"/>
        </w:rPr>
        <w:t>Tanító BA)</w:t>
      </w:r>
    </w:p>
    <w:p w:rsidR="00BE1A8B" w:rsidRPr="0064699D" w:rsidRDefault="0064699D" w:rsidP="0064699D">
      <w:pPr>
        <w:tabs>
          <w:tab w:val="right" w:leader="dot" w:pos="9356"/>
        </w:tabs>
        <w:ind w:left="708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="00BE1A8B" w:rsidRPr="0064699D">
        <w:rPr>
          <w:i/>
          <w:sz w:val="23"/>
          <w:szCs w:val="23"/>
        </w:rPr>
        <w:t>„Kalandnap-projekt”</w:t>
      </w:r>
    </w:p>
    <w:p w:rsidR="00BE1A8B" w:rsidRPr="00973D03" w:rsidRDefault="00BE1A8B" w:rsidP="0064699D">
      <w:pPr>
        <w:tabs>
          <w:tab w:val="right" w:leader="dot" w:pos="9356"/>
        </w:tabs>
        <w:ind w:left="708"/>
        <w:rPr>
          <w:sz w:val="23"/>
          <w:szCs w:val="23"/>
        </w:rPr>
      </w:pPr>
      <w:r w:rsidRPr="00973D03">
        <w:rPr>
          <w:b/>
          <w:sz w:val="23"/>
          <w:szCs w:val="23"/>
        </w:rPr>
        <w:t xml:space="preserve">Konzulens oktató: </w:t>
      </w:r>
      <w:r w:rsidRPr="00973D03">
        <w:rPr>
          <w:sz w:val="23"/>
          <w:szCs w:val="23"/>
        </w:rPr>
        <w:t>Bencéné Dr. Fekete Andrea egyetemi docens</w:t>
      </w:r>
    </w:p>
    <w:p w:rsidR="00E46D0C" w:rsidRDefault="00E46D0C" w:rsidP="00E46D0C">
      <w:pPr>
        <w:rPr>
          <w:b/>
        </w:rPr>
      </w:pPr>
    </w:p>
    <w:p w:rsidR="007A5C98" w:rsidRDefault="007A5C98" w:rsidP="00E46D0C">
      <w:pPr>
        <w:rPr>
          <w:b/>
          <w:u w:val="single"/>
        </w:rPr>
      </w:pPr>
    </w:p>
    <w:p w:rsidR="00E46D0C" w:rsidRDefault="00E46D0C" w:rsidP="00E46D0C">
      <w:pPr>
        <w:rPr>
          <w:b/>
          <w:u w:val="single"/>
        </w:rPr>
      </w:pPr>
      <w:r w:rsidRPr="0064699D">
        <w:rPr>
          <w:b/>
          <w:u w:val="single"/>
        </w:rPr>
        <w:t>6. Humántudományi</w:t>
      </w:r>
      <w:r w:rsidR="00891D28" w:rsidRPr="0064699D">
        <w:rPr>
          <w:b/>
          <w:u w:val="single"/>
        </w:rPr>
        <w:t xml:space="preserve"> Szekció:</w:t>
      </w:r>
    </w:p>
    <w:p w:rsidR="007A5C98" w:rsidRDefault="007A5C98" w:rsidP="00E46D0C">
      <w:pPr>
        <w:rPr>
          <w:b/>
          <w:u w:val="single"/>
        </w:rPr>
      </w:pPr>
    </w:p>
    <w:p w:rsidR="0064699D" w:rsidRDefault="0064699D" w:rsidP="00E46D0C">
      <w:pPr>
        <w:rPr>
          <w:b/>
          <w:u w:val="single"/>
        </w:rPr>
      </w:pPr>
    </w:p>
    <w:p w:rsidR="0064699D" w:rsidRDefault="0064699D" w:rsidP="0064699D">
      <w:r>
        <w:rPr>
          <w:b/>
        </w:rPr>
        <w:t xml:space="preserve">        7. </w:t>
      </w:r>
      <w:r w:rsidRPr="00AA1B49">
        <w:rPr>
          <w:b/>
        </w:rPr>
        <w:t xml:space="preserve"> helyezést ért el</w:t>
      </w:r>
      <w:r>
        <w:rPr>
          <w:b/>
        </w:rPr>
        <w:t>:</w:t>
      </w:r>
    </w:p>
    <w:p w:rsidR="00891D28" w:rsidRDefault="00891D28" w:rsidP="00E46D0C">
      <w:pPr>
        <w:rPr>
          <w:b/>
        </w:rPr>
      </w:pPr>
    </w:p>
    <w:p w:rsidR="0064699D" w:rsidRPr="000E09C9" w:rsidRDefault="0064699D" w:rsidP="0064699D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  <w:r w:rsidRPr="000E09C9">
        <w:rPr>
          <w:b/>
          <w:sz w:val="23"/>
          <w:szCs w:val="23"/>
        </w:rPr>
        <w:t xml:space="preserve">Németh Eszter – </w:t>
      </w:r>
      <w:r w:rsidRPr="000E09C9">
        <w:rPr>
          <w:sz w:val="23"/>
          <w:szCs w:val="23"/>
        </w:rPr>
        <w:t xml:space="preserve">Magyar BA </w:t>
      </w:r>
    </w:p>
    <w:p w:rsidR="0064699D" w:rsidRPr="0064699D" w:rsidRDefault="0064699D" w:rsidP="0064699D">
      <w:pPr>
        <w:tabs>
          <w:tab w:val="right" w:leader="dot" w:pos="9356"/>
        </w:tabs>
        <w:ind w:left="708"/>
        <w:jc w:val="both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Pr="0064699D">
        <w:rPr>
          <w:i/>
          <w:sz w:val="23"/>
          <w:szCs w:val="23"/>
        </w:rPr>
        <w:t>„ Némán, akár az angyal, ha pusztulást csodál”. Radnóti utolsó verseinek vallásfelfogásáról</w:t>
      </w:r>
    </w:p>
    <w:p w:rsidR="0064699D" w:rsidRPr="000E09C9" w:rsidRDefault="0064699D" w:rsidP="0064699D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  <w:r w:rsidRPr="000E09C9">
        <w:rPr>
          <w:b/>
          <w:sz w:val="23"/>
          <w:szCs w:val="23"/>
        </w:rPr>
        <w:t xml:space="preserve">Konzulens oktató: </w:t>
      </w:r>
      <w:r w:rsidRPr="000E09C9">
        <w:rPr>
          <w:sz w:val="23"/>
          <w:szCs w:val="23"/>
        </w:rPr>
        <w:t>Dr. Fazekas Sándor adjunktus</w:t>
      </w:r>
    </w:p>
    <w:p w:rsidR="0064699D" w:rsidRDefault="0064699D" w:rsidP="0064699D">
      <w:pPr>
        <w:rPr>
          <w:b/>
        </w:rPr>
      </w:pPr>
      <w:r>
        <w:rPr>
          <w:b/>
        </w:rPr>
        <w:t xml:space="preserve">       </w:t>
      </w:r>
    </w:p>
    <w:p w:rsidR="0064699D" w:rsidRDefault="0064699D" w:rsidP="0064699D">
      <w:r>
        <w:rPr>
          <w:b/>
        </w:rPr>
        <w:lastRenderedPageBreak/>
        <w:t xml:space="preserve">        8. </w:t>
      </w:r>
      <w:r w:rsidRPr="00AA1B49">
        <w:rPr>
          <w:b/>
        </w:rPr>
        <w:t xml:space="preserve"> helyezést ért el</w:t>
      </w:r>
      <w:r>
        <w:rPr>
          <w:b/>
        </w:rPr>
        <w:t>:</w:t>
      </w:r>
    </w:p>
    <w:p w:rsidR="0064699D" w:rsidRPr="000E09C9" w:rsidRDefault="0064699D" w:rsidP="0064699D">
      <w:pPr>
        <w:tabs>
          <w:tab w:val="right" w:leader="dot" w:pos="9356"/>
        </w:tabs>
        <w:jc w:val="both"/>
        <w:rPr>
          <w:sz w:val="23"/>
          <w:szCs w:val="23"/>
        </w:rPr>
      </w:pPr>
    </w:p>
    <w:p w:rsidR="0064699D" w:rsidRPr="000E09C9" w:rsidRDefault="0064699D" w:rsidP="0064699D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  <w:r w:rsidRPr="000E09C9">
        <w:rPr>
          <w:b/>
          <w:sz w:val="23"/>
          <w:szCs w:val="23"/>
        </w:rPr>
        <w:t xml:space="preserve">Hornung Renáta – </w:t>
      </w:r>
      <w:r w:rsidRPr="000E09C9">
        <w:rPr>
          <w:sz w:val="23"/>
          <w:szCs w:val="23"/>
        </w:rPr>
        <w:t xml:space="preserve">Magyar BA </w:t>
      </w:r>
    </w:p>
    <w:p w:rsidR="0064699D" w:rsidRPr="0064699D" w:rsidRDefault="0064699D" w:rsidP="0064699D">
      <w:pPr>
        <w:tabs>
          <w:tab w:val="right" w:leader="dot" w:pos="9356"/>
        </w:tabs>
        <w:ind w:left="708"/>
        <w:jc w:val="both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Pr="0064699D">
        <w:rPr>
          <w:i/>
          <w:sz w:val="23"/>
          <w:szCs w:val="23"/>
        </w:rPr>
        <w:t>„Kertek szépségére mely oly gyönyörűen áll”. Kert-toposz a 17. századi magyar irodalomban</w:t>
      </w:r>
    </w:p>
    <w:p w:rsidR="0064699D" w:rsidRPr="000E09C9" w:rsidRDefault="0064699D" w:rsidP="0064699D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  <w:r w:rsidRPr="000E09C9">
        <w:rPr>
          <w:b/>
          <w:sz w:val="23"/>
          <w:szCs w:val="23"/>
        </w:rPr>
        <w:t xml:space="preserve">Konzulens oktató: </w:t>
      </w:r>
      <w:r w:rsidRPr="000E09C9">
        <w:rPr>
          <w:sz w:val="23"/>
          <w:szCs w:val="23"/>
        </w:rPr>
        <w:t>Dr. Fazekas Sándor adjunktus</w:t>
      </w:r>
    </w:p>
    <w:p w:rsidR="0064699D" w:rsidRDefault="0064699D" w:rsidP="0064699D">
      <w:pPr>
        <w:rPr>
          <w:b/>
        </w:rPr>
      </w:pPr>
      <w:r>
        <w:rPr>
          <w:b/>
        </w:rPr>
        <w:t xml:space="preserve">        </w:t>
      </w:r>
    </w:p>
    <w:p w:rsidR="0064699D" w:rsidRDefault="0064699D" w:rsidP="0064699D">
      <w:r>
        <w:rPr>
          <w:b/>
        </w:rPr>
        <w:t xml:space="preserve">       9. </w:t>
      </w:r>
      <w:r w:rsidRPr="00AA1B49">
        <w:rPr>
          <w:b/>
        </w:rPr>
        <w:t xml:space="preserve"> helyezést ért el</w:t>
      </w:r>
      <w:r>
        <w:rPr>
          <w:b/>
        </w:rPr>
        <w:t>:</w:t>
      </w:r>
    </w:p>
    <w:p w:rsidR="0064699D" w:rsidRPr="000E09C9" w:rsidRDefault="0064699D" w:rsidP="0064699D">
      <w:pPr>
        <w:tabs>
          <w:tab w:val="right" w:leader="dot" w:pos="9356"/>
        </w:tabs>
        <w:jc w:val="both"/>
        <w:rPr>
          <w:sz w:val="23"/>
          <w:szCs w:val="23"/>
        </w:rPr>
      </w:pPr>
    </w:p>
    <w:p w:rsidR="0064699D" w:rsidRDefault="0064699D" w:rsidP="0064699D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  <w:r w:rsidRPr="000E09C9">
        <w:rPr>
          <w:b/>
          <w:sz w:val="23"/>
          <w:szCs w:val="23"/>
        </w:rPr>
        <w:t xml:space="preserve">Sánta Zsófia – </w:t>
      </w:r>
      <w:r w:rsidRPr="000E09C9">
        <w:rPr>
          <w:sz w:val="23"/>
          <w:szCs w:val="23"/>
        </w:rPr>
        <w:t xml:space="preserve">Magyar BA </w:t>
      </w:r>
    </w:p>
    <w:p w:rsidR="0064699D" w:rsidRPr="0064699D" w:rsidRDefault="0064699D" w:rsidP="0064699D">
      <w:pPr>
        <w:tabs>
          <w:tab w:val="right" w:leader="dot" w:pos="9356"/>
        </w:tabs>
        <w:ind w:left="708"/>
        <w:jc w:val="both"/>
        <w:rPr>
          <w:i/>
          <w:sz w:val="23"/>
          <w:szCs w:val="23"/>
        </w:rPr>
      </w:pPr>
      <w:r>
        <w:rPr>
          <w:rStyle w:val="Kiemels2"/>
        </w:rPr>
        <w:t>Dolgozatának címe:</w:t>
      </w:r>
      <w:r>
        <w:rPr>
          <w:rStyle w:val="Kiemels"/>
        </w:rPr>
        <w:t xml:space="preserve"> </w:t>
      </w:r>
      <w:r w:rsidRPr="0064699D">
        <w:rPr>
          <w:i/>
          <w:sz w:val="23"/>
          <w:szCs w:val="23"/>
        </w:rPr>
        <w:t>„Hitető szerencse nem kell ajánlásod”. A szerencse-toposz változatai Balassi Bálint, Rimay János és Zrínyi Miklós műveiben</w:t>
      </w:r>
    </w:p>
    <w:p w:rsidR="00CC3F84" w:rsidRPr="00C97473" w:rsidRDefault="0064699D" w:rsidP="00C97473">
      <w:pPr>
        <w:tabs>
          <w:tab w:val="right" w:leader="dot" w:pos="9356"/>
        </w:tabs>
        <w:ind w:left="708"/>
        <w:jc w:val="both"/>
        <w:rPr>
          <w:sz w:val="23"/>
          <w:szCs w:val="23"/>
        </w:rPr>
      </w:pPr>
      <w:r w:rsidRPr="000E09C9">
        <w:rPr>
          <w:b/>
          <w:sz w:val="23"/>
          <w:szCs w:val="23"/>
        </w:rPr>
        <w:t xml:space="preserve">Konzulens oktató: </w:t>
      </w:r>
      <w:r w:rsidRPr="000E09C9">
        <w:rPr>
          <w:sz w:val="23"/>
          <w:szCs w:val="23"/>
        </w:rPr>
        <w:t>Dr. Fazekas Sándor adjunktus</w:t>
      </w:r>
    </w:p>
    <w:sectPr w:rsidR="00CC3F84" w:rsidRPr="00C97473" w:rsidSect="0064699D">
      <w:headerReference w:type="default" r:id="rId7"/>
      <w:footerReference w:type="even" r:id="rId8"/>
      <w:footerReference w:type="default" r:id="rId9"/>
      <w:pgSz w:w="11906" w:h="16838" w:code="9"/>
      <w:pgMar w:top="1276" w:right="1286" w:bottom="1438" w:left="1440" w:header="360" w:footer="3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CD" w:rsidRDefault="004A2ECD" w:rsidP="002E2AA6">
      <w:r>
        <w:separator/>
      </w:r>
    </w:p>
  </w:endnote>
  <w:endnote w:type="continuationSeparator" w:id="0">
    <w:p w:rsidR="004A2ECD" w:rsidRDefault="004A2ECD" w:rsidP="002E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D" w:rsidRDefault="002E5E5D" w:rsidP="002E5E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E5E5D" w:rsidRDefault="002E5E5D" w:rsidP="002E5E5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C98" w:rsidRPr="00BA39B7" w:rsidRDefault="007A5C98" w:rsidP="007A5C98">
    <w:pPr>
      <w:pStyle w:val="llb"/>
      <w:tabs>
        <w:tab w:val="clear" w:pos="4536"/>
        <w:tab w:val="clear" w:pos="9072"/>
        <w:tab w:val="left" w:pos="2970"/>
        <w:tab w:val="left" w:pos="5430"/>
      </w:tabs>
    </w:pPr>
    <w:r>
      <w:rPr>
        <w:noProof/>
      </w:rPr>
      <w:drawing>
        <wp:inline distT="0" distB="0" distL="0" distR="0" wp14:anchorId="3B059FF8" wp14:editId="61D6B938">
          <wp:extent cx="1371600" cy="495075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058C882B" wp14:editId="7B507F88">
          <wp:extent cx="962025" cy="653415"/>
          <wp:effectExtent l="0" t="0" r="952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5A398129" wp14:editId="6B1CEC5E">
          <wp:extent cx="676275" cy="40005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4FA4B042" wp14:editId="7C0AB335">
          <wp:extent cx="1752600" cy="431545"/>
          <wp:effectExtent l="0" t="0" r="0" b="698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</w:p>
  <w:p w:rsidR="002E5E5D" w:rsidRDefault="007A5C98" w:rsidP="002E5E5D">
    <w:pPr>
      <w:pStyle w:val="llb"/>
      <w:ind w:right="36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CD" w:rsidRDefault="004A2ECD" w:rsidP="002E2AA6">
      <w:r>
        <w:separator/>
      </w:r>
    </w:p>
  </w:footnote>
  <w:footnote w:type="continuationSeparator" w:id="0">
    <w:p w:rsidR="004A2ECD" w:rsidRDefault="004A2ECD" w:rsidP="002E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D" w:rsidRDefault="000102C3" w:rsidP="002E5E5D">
    <w:pPr>
      <w:pStyle w:val="lfej"/>
      <w:ind w:left="-709"/>
      <w:rPr>
        <w:noProof/>
      </w:rPr>
    </w:pPr>
    <w:r>
      <w:rPr>
        <w:noProof/>
      </w:rPr>
      <w:drawing>
        <wp:inline distT="0" distB="0" distL="0" distR="0" wp14:anchorId="4CCCFF6A" wp14:editId="6F6F62DE">
          <wp:extent cx="6686550" cy="647700"/>
          <wp:effectExtent l="0" t="0" r="0" b="0"/>
          <wp:docPr id="1" name="Kép 1" descr="pfk_h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fk_h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E5D" w:rsidRPr="00E7451B" w:rsidRDefault="002E5E5D" w:rsidP="002E5E5D">
    <w:pPr>
      <w:pStyle w:val="lfej"/>
      <w:ind w:left="-709"/>
      <w:rPr>
        <w:noProof/>
      </w:rPr>
    </w:pPr>
  </w:p>
  <w:p w:rsidR="002E5E5D" w:rsidRPr="0034429C" w:rsidRDefault="002E5E5D" w:rsidP="002E5E5D">
    <w:pPr>
      <w:pStyle w:val="lfej"/>
      <w:ind w:left="-709"/>
      <w:rPr>
        <w:noProof/>
      </w:rPr>
    </w:pPr>
  </w:p>
  <w:p w:rsidR="002E5E5D" w:rsidRDefault="002E5E5D" w:rsidP="002E5E5D">
    <w:pPr>
      <w:pStyle w:val="lfej"/>
      <w:ind w:left="-567"/>
      <w:rPr>
        <w:sz w:val="2"/>
        <w:szCs w:val="2"/>
      </w:rPr>
    </w:pPr>
  </w:p>
  <w:p w:rsidR="002E5E5D" w:rsidRPr="009612AC" w:rsidRDefault="002E5E5D" w:rsidP="002E5E5D">
    <w:pPr>
      <w:pStyle w:val="lfej"/>
      <w:ind w:left="-56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7C31"/>
    <w:multiLevelType w:val="hybridMultilevel"/>
    <w:tmpl w:val="882A419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C026D"/>
    <w:multiLevelType w:val="hybridMultilevel"/>
    <w:tmpl w:val="74EA9A3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749D"/>
    <w:multiLevelType w:val="hybridMultilevel"/>
    <w:tmpl w:val="F47A9B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1599E"/>
    <w:multiLevelType w:val="hybridMultilevel"/>
    <w:tmpl w:val="8886EEA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D3555"/>
    <w:multiLevelType w:val="hybridMultilevel"/>
    <w:tmpl w:val="6D1E72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25986"/>
    <w:multiLevelType w:val="hybridMultilevel"/>
    <w:tmpl w:val="FC7CDB4A"/>
    <w:lvl w:ilvl="0" w:tplc="D0B40B1E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BC5B99"/>
    <w:multiLevelType w:val="hybridMultilevel"/>
    <w:tmpl w:val="BDB07C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A6"/>
    <w:rsid w:val="00003436"/>
    <w:rsid w:val="000102C3"/>
    <w:rsid w:val="00115BA3"/>
    <w:rsid w:val="001A27D5"/>
    <w:rsid w:val="00243F68"/>
    <w:rsid w:val="002C0261"/>
    <w:rsid w:val="002E2AA6"/>
    <w:rsid w:val="002E5E5D"/>
    <w:rsid w:val="0036660C"/>
    <w:rsid w:val="004549D2"/>
    <w:rsid w:val="004A2ECD"/>
    <w:rsid w:val="004A733F"/>
    <w:rsid w:val="00577E3E"/>
    <w:rsid w:val="005C23BC"/>
    <w:rsid w:val="0064699D"/>
    <w:rsid w:val="006F3A04"/>
    <w:rsid w:val="007A5C98"/>
    <w:rsid w:val="00836423"/>
    <w:rsid w:val="00891D28"/>
    <w:rsid w:val="0089324B"/>
    <w:rsid w:val="00950AB7"/>
    <w:rsid w:val="009E1169"/>
    <w:rsid w:val="00A3028F"/>
    <w:rsid w:val="00B66FB0"/>
    <w:rsid w:val="00BE1A8B"/>
    <w:rsid w:val="00C724FF"/>
    <w:rsid w:val="00C97473"/>
    <w:rsid w:val="00CC25D0"/>
    <w:rsid w:val="00CC3F84"/>
    <w:rsid w:val="00CD75E0"/>
    <w:rsid w:val="00D15FEB"/>
    <w:rsid w:val="00E46D0C"/>
    <w:rsid w:val="00E9218D"/>
    <w:rsid w:val="00EE0E32"/>
    <w:rsid w:val="00F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B7C685-6370-458A-938D-9E0D3D0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E2A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E2AA6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rsid w:val="002E2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E2AA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E2AA6"/>
  </w:style>
  <w:style w:type="paragraph" w:styleId="Szvegtrzs3">
    <w:name w:val="Body Text 3"/>
    <w:basedOn w:val="Norml"/>
    <w:link w:val="Szvegtrzs3Char"/>
    <w:rsid w:val="002E2AA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E2AA6"/>
    <w:rPr>
      <w:rFonts w:ascii="Times New Roman" w:eastAsia="Times New Roman" w:hAnsi="Times New Roman" w:cs="Times New Roman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2E2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C3F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3F84"/>
    <w:rPr>
      <w:rFonts w:ascii="Tahoma" w:eastAsia="Times New Roman" w:hAnsi="Tahoma" w:cs="Tahoma"/>
      <w:sz w:val="16"/>
      <w:szCs w:val="16"/>
      <w:lang w:eastAsia="hu-HU"/>
    </w:rPr>
  </w:style>
  <w:style w:type="character" w:styleId="Kiemels">
    <w:name w:val="Emphasis"/>
    <w:basedOn w:val="Bekezdsalapbettpusa"/>
    <w:uiPriority w:val="20"/>
    <w:qFormat/>
    <w:rsid w:val="00CC3F84"/>
    <w:rPr>
      <w:i/>
      <w:iCs/>
    </w:rPr>
  </w:style>
  <w:style w:type="paragraph" w:styleId="Nincstrkz">
    <w:name w:val="No Spacing"/>
    <w:uiPriority w:val="1"/>
    <w:qFormat/>
    <w:rsid w:val="00CC3F84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CC3F8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C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Kapovári Egyetem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kis.eva</dc:creator>
  <cp:lastModifiedBy>Borné Péter Orsolya</cp:lastModifiedBy>
  <cp:revision>2</cp:revision>
  <cp:lastPrinted>2016-02-15T11:39:00Z</cp:lastPrinted>
  <dcterms:created xsi:type="dcterms:W3CDTF">2021-11-29T13:32:00Z</dcterms:created>
  <dcterms:modified xsi:type="dcterms:W3CDTF">2021-11-29T13:32:00Z</dcterms:modified>
</cp:coreProperties>
</file>