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F1466" w14:textId="77777777" w:rsidR="001354B0" w:rsidRDefault="001354B0" w:rsidP="001354B0">
      <w:pPr>
        <w:ind w:left="6372"/>
        <w:rPr>
          <w:color w:val="000000" w:themeColor="text1"/>
        </w:rPr>
      </w:pPr>
    </w:p>
    <w:p w14:paraId="01BE579D" w14:textId="77777777" w:rsidR="007A79C6" w:rsidRDefault="007A79C6" w:rsidP="001354B0">
      <w:pPr>
        <w:ind w:left="6372"/>
        <w:rPr>
          <w:color w:val="000000" w:themeColor="text1"/>
        </w:rPr>
      </w:pPr>
    </w:p>
    <w:p w14:paraId="7E33CB3E" w14:textId="77777777" w:rsidR="001354B0" w:rsidRPr="000678D7" w:rsidRDefault="001354B0" w:rsidP="001354B0">
      <w:pPr>
        <w:rPr>
          <w:b/>
          <w:i/>
          <w:color w:val="000000" w:themeColor="text1"/>
          <w:sz w:val="52"/>
          <w:szCs w:val="52"/>
        </w:rPr>
      </w:pPr>
    </w:p>
    <w:p w14:paraId="240905FC" w14:textId="77777777" w:rsidR="001354B0" w:rsidRPr="000678D7" w:rsidRDefault="001354B0" w:rsidP="001354B0">
      <w:pPr>
        <w:jc w:val="center"/>
        <w:rPr>
          <w:b/>
          <w:i/>
          <w:color w:val="000000" w:themeColor="text1"/>
          <w:sz w:val="44"/>
          <w:szCs w:val="44"/>
          <w:u w:val="single"/>
        </w:rPr>
      </w:pPr>
    </w:p>
    <w:p w14:paraId="093753B7" w14:textId="77777777" w:rsidR="00E74747" w:rsidRDefault="00E74747" w:rsidP="001354B0">
      <w:pPr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Magyar Agrár- és Élettudományi Egyetem </w:t>
      </w:r>
    </w:p>
    <w:p w14:paraId="2A934BAE" w14:textId="77777777" w:rsidR="001354B0" w:rsidRPr="000678D7" w:rsidRDefault="00E74747" w:rsidP="001354B0">
      <w:pPr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Neveléstudományi Intézet</w:t>
      </w:r>
    </w:p>
    <w:p w14:paraId="6FCB0E87" w14:textId="77777777" w:rsidR="001354B0" w:rsidRPr="000678D7" w:rsidRDefault="001354B0" w:rsidP="001354B0">
      <w:pPr>
        <w:jc w:val="center"/>
        <w:rPr>
          <w:b/>
          <w:i/>
          <w:color w:val="000000" w:themeColor="text1"/>
          <w:sz w:val="28"/>
          <w:szCs w:val="28"/>
        </w:rPr>
      </w:pPr>
    </w:p>
    <w:p w14:paraId="5BF93359" w14:textId="1A34510A" w:rsidR="001354B0" w:rsidRPr="000678D7" w:rsidRDefault="001F4485" w:rsidP="001354B0">
      <w:pPr>
        <w:jc w:val="center"/>
        <w:rPr>
          <w:b/>
          <w:i/>
          <w:color w:val="000000" w:themeColor="text1"/>
          <w:sz w:val="36"/>
          <w:szCs w:val="36"/>
        </w:rPr>
      </w:pPr>
      <w:r w:rsidRPr="000678D7">
        <w:rPr>
          <w:b/>
          <w:i/>
          <w:color w:val="000000" w:themeColor="text1"/>
          <w:sz w:val="36"/>
          <w:szCs w:val="36"/>
        </w:rPr>
        <w:t xml:space="preserve"> </w:t>
      </w:r>
      <w:r w:rsidR="00E74747">
        <w:rPr>
          <w:b/>
          <w:i/>
          <w:color w:val="000000" w:themeColor="text1"/>
          <w:sz w:val="36"/>
          <w:szCs w:val="36"/>
        </w:rPr>
        <w:t>Hallgatói</w:t>
      </w:r>
      <w:r w:rsidR="00B96AAC">
        <w:rPr>
          <w:b/>
          <w:i/>
          <w:color w:val="000000" w:themeColor="text1"/>
          <w:sz w:val="36"/>
          <w:szCs w:val="36"/>
        </w:rPr>
        <w:t xml:space="preserve"> </w:t>
      </w:r>
      <w:r w:rsidRPr="000678D7">
        <w:rPr>
          <w:b/>
          <w:i/>
          <w:color w:val="000000" w:themeColor="text1"/>
          <w:sz w:val="36"/>
          <w:szCs w:val="36"/>
        </w:rPr>
        <w:t>k</w:t>
      </w:r>
      <w:r w:rsidR="001354B0" w:rsidRPr="000678D7">
        <w:rPr>
          <w:b/>
          <w:i/>
          <w:color w:val="000000" w:themeColor="text1"/>
          <w:sz w:val="36"/>
          <w:szCs w:val="36"/>
        </w:rPr>
        <w:t>onferencia</w:t>
      </w:r>
    </w:p>
    <w:p w14:paraId="0233C32A" w14:textId="77777777" w:rsidR="001354B0" w:rsidRPr="000678D7" w:rsidRDefault="001354B0" w:rsidP="001354B0">
      <w:pPr>
        <w:rPr>
          <w:b/>
          <w:i/>
          <w:color w:val="000000" w:themeColor="text1"/>
          <w:sz w:val="28"/>
          <w:szCs w:val="28"/>
        </w:rPr>
      </w:pPr>
    </w:p>
    <w:p w14:paraId="16D2CFF8" w14:textId="77777777" w:rsidR="001354B0" w:rsidRPr="000678D7" w:rsidRDefault="001354B0" w:rsidP="001354B0">
      <w:pPr>
        <w:jc w:val="center"/>
        <w:rPr>
          <w:b/>
          <w:i/>
          <w:color w:val="000000" w:themeColor="text1"/>
          <w:sz w:val="28"/>
          <w:szCs w:val="28"/>
        </w:rPr>
      </w:pPr>
      <w:r w:rsidRPr="000678D7">
        <w:rPr>
          <w:b/>
          <w:i/>
          <w:color w:val="000000" w:themeColor="text1"/>
          <w:sz w:val="28"/>
          <w:szCs w:val="28"/>
        </w:rPr>
        <w:t xml:space="preserve">Időpont: </w:t>
      </w:r>
      <w:r w:rsidR="003A6163">
        <w:rPr>
          <w:b/>
          <w:i/>
          <w:color w:val="000000" w:themeColor="text1"/>
          <w:sz w:val="28"/>
          <w:szCs w:val="28"/>
        </w:rPr>
        <w:t>202</w:t>
      </w:r>
      <w:r w:rsidR="00E74747">
        <w:rPr>
          <w:b/>
          <w:i/>
          <w:color w:val="000000" w:themeColor="text1"/>
          <w:sz w:val="28"/>
          <w:szCs w:val="28"/>
        </w:rPr>
        <w:t>1</w:t>
      </w:r>
      <w:r w:rsidR="003A6163">
        <w:rPr>
          <w:b/>
          <w:i/>
          <w:color w:val="000000" w:themeColor="text1"/>
          <w:sz w:val="28"/>
          <w:szCs w:val="28"/>
        </w:rPr>
        <w:t>. november 2</w:t>
      </w:r>
      <w:r w:rsidR="00E74747">
        <w:rPr>
          <w:b/>
          <w:i/>
          <w:color w:val="000000" w:themeColor="text1"/>
          <w:sz w:val="28"/>
          <w:szCs w:val="28"/>
        </w:rPr>
        <w:t>4</w:t>
      </w:r>
      <w:r w:rsidRPr="000678D7">
        <w:rPr>
          <w:b/>
          <w:i/>
          <w:color w:val="000000" w:themeColor="text1"/>
          <w:sz w:val="28"/>
          <w:szCs w:val="28"/>
        </w:rPr>
        <w:t xml:space="preserve">. </w:t>
      </w:r>
    </w:p>
    <w:p w14:paraId="308108EE" w14:textId="77777777" w:rsidR="001354B0" w:rsidRPr="000678D7" w:rsidRDefault="001354B0" w:rsidP="001354B0">
      <w:pPr>
        <w:jc w:val="center"/>
        <w:rPr>
          <w:b/>
          <w:color w:val="000000" w:themeColor="text1"/>
          <w:sz w:val="20"/>
          <w:szCs w:val="20"/>
        </w:rPr>
      </w:pPr>
    </w:p>
    <w:p w14:paraId="614066E7" w14:textId="77777777" w:rsidR="004914B8" w:rsidRPr="000678D7" w:rsidRDefault="004914B8" w:rsidP="001354B0">
      <w:pPr>
        <w:jc w:val="center"/>
        <w:rPr>
          <w:b/>
          <w:color w:val="000000" w:themeColor="text1"/>
          <w:sz w:val="52"/>
          <w:szCs w:val="52"/>
        </w:rPr>
      </w:pPr>
    </w:p>
    <w:p w14:paraId="7EB8A0F4" w14:textId="77777777" w:rsidR="004914B8" w:rsidRPr="000678D7" w:rsidRDefault="004914B8" w:rsidP="001354B0">
      <w:pPr>
        <w:jc w:val="center"/>
        <w:rPr>
          <w:b/>
          <w:color w:val="000000" w:themeColor="text1"/>
          <w:sz w:val="52"/>
          <w:szCs w:val="52"/>
        </w:rPr>
      </w:pPr>
    </w:p>
    <w:p w14:paraId="0C03A635" w14:textId="77777777" w:rsidR="001354B0" w:rsidRPr="000678D7" w:rsidRDefault="001354B0" w:rsidP="001354B0">
      <w:pPr>
        <w:jc w:val="center"/>
        <w:rPr>
          <w:b/>
          <w:color w:val="000000" w:themeColor="text1"/>
          <w:sz w:val="52"/>
          <w:szCs w:val="52"/>
        </w:rPr>
      </w:pPr>
      <w:r w:rsidRPr="000678D7">
        <w:rPr>
          <w:b/>
          <w:color w:val="000000" w:themeColor="text1"/>
          <w:sz w:val="52"/>
          <w:szCs w:val="52"/>
        </w:rPr>
        <w:t>Programfüzet</w:t>
      </w:r>
    </w:p>
    <w:p w14:paraId="030BF295" w14:textId="77777777" w:rsidR="001354B0" w:rsidRPr="000678D7" w:rsidRDefault="001354B0" w:rsidP="001354B0">
      <w:pPr>
        <w:jc w:val="center"/>
        <w:rPr>
          <w:b/>
          <w:color w:val="000000" w:themeColor="text1"/>
          <w:sz w:val="52"/>
          <w:szCs w:val="52"/>
        </w:rPr>
      </w:pPr>
    </w:p>
    <w:p w14:paraId="7C6601DC" w14:textId="77777777" w:rsidR="004914B8" w:rsidRPr="000678D7" w:rsidRDefault="004914B8" w:rsidP="001354B0">
      <w:pPr>
        <w:jc w:val="center"/>
        <w:rPr>
          <w:b/>
          <w:color w:val="000000" w:themeColor="text1"/>
          <w:sz w:val="52"/>
          <w:szCs w:val="52"/>
        </w:rPr>
      </w:pPr>
    </w:p>
    <w:p w14:paraId="70625CEB" w14:textId="77777777" w:rsidR="004914B8" w:rsidRPr="000678D7" w:rsidRDefault="004914B8" w:rsidP="001354B0">
      <w:pPr>
        <w:jc w:val="center"/>
        <w:rPr>
          <w:b/>
          <w:color w:val="000000" w:themeColor="text1"/>
          <w:sz w:val="52"/>
          <w:szCs w:val="52"/>
        </w:rPr>
      </w:pPr>
    </w:p>
    <w:p w14:paraId="089387DB" w14:textId="77777777" w:rsidR="001354B0" w:rsidRPr="000678D7" w:rsidRDefault="001354B0" w:rsidP="001354B0">
      <w:pPr>
        <w:jc w:val="center"/>
        <w:rPr>
          <w:b/>
          <w:color w:val="000000" w:themeColor="text1"/>
          <w:sz w:val="52"/>
          <w:szCs w:val="52"/>
        </w:rPr>
      </w:pPr>
      <w:r w:rsidRPr="000678D7">
        <w:rPr>
          <w:noProof/>
          <w:color w:val="000000" w:themeColor="text1"/>
        </w:rPr>
        <w:drawing>
          <wp:inline distT="0" distB="0" distL="0" distR="0" wp14:anchorId="742A59E3" wp14:editId="17C7539A">
            <wp:extent cx="2147777" cy="2179675"/>
            <wp:effectExtent l="0" t="0" r="0" b="0"/>
            <wp:docPr id="2" name="Kép 2" descr="Képtalálat a következőre: „TDT bagoly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Képtalálat a következőre: „TDT bagoly”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524" cy="218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F8001" w14:textId="77777777" w:rsidR="001354B0" w:rsidRPr="000678D7" w:rsidRDefault="001354B0" w:rsidP="001354B0">
      <w:pPr>
        <w:jc w:val="center"/>
        <w:rPr>
          <w:i/>
          <w:color w:val="000000" w:themeColor="text1"/>
        </w:rPr>
      </w:pPr>
    </w:p>
    <w:p w14:paraId="196E569F" w14:textId="77777777" w:rsidR="001354B0" w:rsidRPr="000678D7" w:rsidRDefault="001354B0" w:rsidP="001354B0">
      <w:pPr>
        <w:jc w:val="center"/>
        <w:rPr>
          <w:i/>
          <w:color w:val="000000" w:themeColor="text1"/>
        </w:rPr>
      </w:pPr>
    </w:p>
    <w:p w14:paraId="38FDC457" w14:textId="77777777" w:rsidR="00F854F0" w:rsidRPr="000678D7" w:rsidRDefault="00F854F0" w:rsidP="001354B0">
      <w:pPr>
        <w:jc w:val="center"/>
        <w:rPr>
          <w:i/>
          <w:color w:val="000000" w:themeColor="text1"/>
        </w:rPr>
      </w:pPr>
    </w:p>
    <w:p w14:paraId="7A620861" w14:textId="77777777" w:rsidR="00F854F0" w:rsidRPr="000678D7" w:rsidRDefault="00F854F0" w:rsidP="001354B0">
      <w:pPr>
        <w:jc w:val="center"/>
        <w:rPr>
          <w:i/>
          <w:color w:val="000000" w:themeColor="text1"/>
        </w:rPr>
      </w:pPr>
    </w:p>
    <w:p w14:paraId="1DE87C15" w14:textId="77777777" w:rsidR="00F854F0" w:rsidRPr="000678D7" w:rsidRDefault="00F854F0" w:rsidP="001354B0">
      <w:pPr>
        <w:jc w:val="center"/>
        <w:rPr>
          <w:i/>
          <w:color w:val="000000" w:themeColor="text1"/>
        </w:rPr>
      </w:pPr>
    </w:p>
    <w:p w14:paraId="7AECFB6E" w14:textId="77777777" w:rsidR="00B91E88" w:rsidRPr="000678D7" w:rsidRDefault="00B91E88" w:rsidP="00F54474">
      <w:pPr>
        <w:rPr>
          <w:b/>
          <w:i/>
          <w:color w:val="000000" w:themeColor="text1"/>
          <w:sz w:val="28"/>
          <w:szCs w:val="28"/>
          <w:u w:val="single"/>
        </w:rPr>
      </w:pPr>
    </w:p>
    <w:p w14:paraId="7076A7F0" w14:textId="77777777" w:rsidR="00F65BCB" w:rsidRDefault="00F65BCB" w:rsidP="00AF293D">
      <w:pPr>
        <w:spacing w:before="120" w:after="120" w:line="360" w:lineRule="auto"/>
        <w:ind w:firstLine="708"/>
        <w:jc w:val="both"/>
        <w:rPr>
          <w:b/>
          <w:sz w:val="28"/>
          <w:szCs w:val="28"/>
        </w:rPr>
      </w:pPr>
    </w:p>
    <w:p w14:paraId="1315A17E" w14:textId="77777777" w:rsidR="00E74747" w:rsidRPr="00E74747" w:rsidRDefault="00E74747" w:rsidP="00AF293D">
      <w:pPr>
        <w:spacing w:line="360" w:lineRule="auto"/>
        <w:jc w:val="center"/>
        <w:rPr>
          <w:sz w:val="28"/>
          <w:szCs w:val="28"/>
        </w:rPr>
      </w:pPr>
      <w:r w:rsidRPr="00E74747">
        <w:rPr>
          <w:b/>
          <w:bCs/>
          <w:color w:val="000000"/>
          <w:sz w:val="28"/>
          <w:szCs w:val="28"/>
        </w:rPr>
        <w:t xml:space="preserve">9.00 óra </w:t>
      </w:r>
      <w:proofErr w:type="gramStart"/>
      <w:r w:rsidRPr="00E74747">
        <w:rPr>
          <w:b/>
          <w:bCs/>
          <w:color w:val="000000"/>
          <w:sz w:val="28"/>
          <w:szCs w:val="28"/>
        </w:rPr>
        <w:t>A</w:t>
      </w:r>
      <w:proofErr w:type="gramEnd"/>
      <w:r w:rsidRPr="00E74747">
        <w:rPr>
          <w:b/>
          <w:bCs/>
          <w:color w:val="000000"/>
          <w:sz w:val="28"/>
          <w:szCs w:val="28"/>
        </w:rPr>
        <w:t xml:space="preserve"> MATE Kaposvári Campus Tudományos Diákköri szekcióinak megnyitója</w:t>
      </w:r>
    </w:p>
    <w:p w14:paraId="3FE129A1" w14:textId="77777777" w:rsidR="00E74747" w:rsidRPr="00E74747" w:rsidRDefault="00E74747" w:rsidP="00AF293D">
      <w:pPr>
        <w:spacing w:line="360" w:lineRule="auto"/>
        <w:jc w:val="both"/>
        <w:rPr>
          <w:sz w:val="28"/>
          <w:szCs w:val="28"/>
        </w:rPr>
      </w:pPr>
      <w:proofErr w:type="gramStart"/>
      <w:r w:rsidRPr="00E74747">
        <w:rPr>
          <w:color w:val="000000"/>
          <w:sz w:val="28"/>
          <w:szCs w:val="28"/>
        </w:rPr>
        <w:t>helyszín</w:t>
      </w:r>
      <w:proofErr w:type="gramEnd"/>
      <w:r w:rsidRPr="00E74747">
        <w:rPr>
          <w:color w:val="000000"/>
          <w:sz w:val="28"/>
          <w:szCs w:val="28"/>
        </w:rPr>
        <w:t>: MATE Kaposvári Campus Előadói tömb 1. előadó</w:t>
      </w:r>
    </w:p>
    <w:p w14:paraId="3C06CA93" w14:textId="77777777" w:rsidR="00E74747" w:rsidRPr="00E74747" w:rsidRDefault="00E74747" w:rsidP="00AF293D">
      <w:pPr>
        <w:spacing w:line="360" w:lineRule="auto"/>
        <w:rPr>
          <w:sz w:val="28"/>
          <w:szCs w:val="28"/>
        </w:rPr>
      </w:pPr>
    </w:p>
    <w:p w14:paraId="6B962F02" w14:textId="77777777" w:rsidR="00E74747" w:rsidRDefault="00E74747" w:rsidP="00AF293D">
      <w:pPr>
        <w:spacing w:line="360" w:lineRule="auto"/>
        <w:jc w:val="both"/>
        <w:rPr>
          <w:color w:val="000000"/>
          <w:sz w:val="28"/>
          <w:szCs w:val="28"/>
        </w:rPr>
      </w:pPr>
      <w:r w:rsidRPr="00E74747">
        <w:rPr>
          <w:color w:val="000000"/>
          <w:sz w:val="28"/>
          <w:szCs w:val="28"/>
        </w:rPr>
        <w:t xml:space="preserve">Köszöntőt mond: </w:t>
      </w:r>
    </w:p>
    <w:p w14:paraId="7B96561C" w14:textId="77777777" w:rsidR="00E74747" w:rsidRPr="00E74747" w:rsidRDefault="00E74747" w:rsidP="00AF293D">
      <w:pPr>
        <w:spacing w:line="360" w:lineRule="auto"/>
        <w:jc w:val="both"/>
        <w:rPr>
          <w:sz w:val="28"/>
          <w:szCs w:val="28"/>
        </w:rPr>
      </w:pPr>
      <w:r w:rsidRPr="00E74747">
        <w:rPr>
          <w:b/>
          <w:bCs/>
          <w:color w:val="000000"/>
          <w:sz w:val="28"/>
          <w:szCs w:val="28"/>
        </w:rPr>
        <w:t>Prof. Dr. Gyuricza Csaba</w:t>
      </w:r>
      <w:r w:rsidRPr="00E74747">
        <w:rPr>
          <w:color w:val="000000"/>
          <w:sz w:val="28"/>
          <w:szCs w:val="28"/>
        </w:rPr>
        <w:t xml:space="preserve"> rektor, MATE</w:t>
      </w:r>
    </w:p>
    <w:p w14:paraId="51727013" w14:textId="4E12D2E3" w:rsidR="00E74747" w:rsidRPr="00E74747" w:rsidRDefault="00E74747" w:rsidP="00B96AAC">
      <w:pPr>
        <w:spacing w:line="360" w:lineRule="auto"/>
        <w:rPr>
          <w:sz w:val="28"/>
          <w:szCs w:val="28"/>
        </w:rPr>
      </w:pPr>
      <w:r w:rsidRPr="00E74747">
        <w:rPr>
          <w:b/>
          <w:bCs/>
          <w:color w:val="000000"/>
          <w:sz w:val="28"/>
          <w:szCs w:val="28"/>
        </w:rPr>
        <w:t xml:space="preserve">Prof. Dr. Kovács Melinda </w:t>
      </w:r>
      <w:r w:rsidRPr="00E4015C">
        <w:rPr>
          <w:color w:val="000000" w:themeColor="text1"/>
          <w:sz w:val="28"/>
          <w:szCs w:val="28"/>
          <w:shd w:val="clear" w:color="auto" w:fill="FFFFFF"/>
        </w:rPr>
        <w:t xml:space="preserve">tudományos és minőségbiztosítási </w:t>
      </w:r>
      <w:proofErr w:type="spellStart"/>
      <w:r w:rsidRPr="00E74747">
        <w:rPr>
          <w:color w:val="000000"/>
          <w:sz w:val="28"/>
          <w:szCs w:val="28"/>
        </w:rPr>
        <w:t>rektorhelyettes</w:t>
      </w:r>
      <w:proofErr w:type="spellEnd"/>
      <w:r w:rsidRPr="00E74747">
        <w:rPr>
          <w:color w:val="000000"/>
          <w:sz w:val="28"/>
          <w:szCs w:val="28"/>
        </w:rPr>
        <w:t>, MATE</w:t>
      </w:r>
    </w:p>
    <w:p w14:paraId="2E426524" w14:textId="77777777" w:rsidR="00FD0ABD" w:rsidRDefault="00FD0ABD" w:rsidP="00AF293D">
      <w:pPr>
        <w:spacing w:before="120" w:after="120" w:line="360" w:lineRule="auto"/>
        <w:ind w:firstLine="708"/>
        <w:jc w:val="both"/>
        <w:rPr>
          <w:b/>
          <w:sz w:val="28"/>
          <w:szCs w:val="28"/>
        </w:rPr>
      </w:pPr>
    </w:p>
    <w:p w14:paraId="442EE08F" w14:textId="77777777" w:rsidR="003A6163" w:rsidRPr="00E74747" w:rsidRDefault="003A6163" w:rsidP="00AF293D">
      <w:pPr>
        <w:spacing w:before="120" w:after="120" w:line="360" w:lineRule="auto"/>
        <w:jc w:val="both"/>
        <w:rPr>
          <w:sz w:val="28"/>
          <w:szCs w:val="28"/>
        </w:rPr>
      </w:pPr>
      <w:r w:rsidRPr="00E74747">
        <w:rPr>
          <w:sz w:val="28"/>
          <w:szCs w:val="28"/>
        </w:rPr>
        <w:t>Szekcióülések:</w:t>
      </w:r>
    </w:p>
    <w:p w14:paraId="5569968E" w14:textId="77777777" w:rsidR="00E74747" w:rsidRPr="00AF293D" w:rsidRDefault="00E74747" w:rsidP="00AF293D">
      <w:pPr>
        <w:pStyle w:val="Norm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293D">
        <w:rPr>
          <w:color w:val="000000"/>
          <w:sz w:val="28"/>
          <w:szCs w:val="28"/>
        </w:rPr>
        <w:t>Neveléstudományi szekció: MATE Kaposvári Campus Előadói tömb 4. előadó</w:t>
      </w:r>
    </w:p>
    <w:p w14:paraId="4EC19FCD" w14:textId="77777777" w:rsidR="003A6163" w:rsidRPr="006B2ED3" w:rsidRDefault="003A6163" w:rsidP="00AF293D">
      <w:pPr>
        <w:spacing w:before="120" w:after="120" w:line="360" w:lineRule="auto"/>
        <w:jc w:val="both"/>
        <w:rPr>
          <w:sz w:val="28"/>
          <w:szCs w:val="28"/>
        </w:rPr>
      </w:pPr>
      <w:r w:rsidRPr="006B2ED3">
        <w:rPr>
          <w:sz w:val="28"/>
          <w:szCs w:val="28"/>
        </w:rPr>
        <w:tab/>
      </w:r>
      <w:r w:rsidRPr="006B2ED3">
        <w:rPr>
          <w:sz w:val="28"/>
          <w:szCs w:val="28"/>
        </w:rPr>
        <w:tab/>
      </w:r>
    </w:p>
    <w:p w14:paraId="751C499F" w14:textId="374DD7B9" w:rsidR="003A6163" w:rsidRDefault="005D0535" w:rsidP="00AF293D">
      <w:pPr>
        <w:spacing w:before="120"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13:00</w:t>
      </w:r>
      <w:r w:rsidR="003A6163" w:rsidRPr="00AF293D">
        <w:rPr>
          <w:b/>
          <w:sz w:val="28"/>
          <w:szCs w:val="28"/>
        </w:rPr>
        <w:t>-től</w:t>
      </w:r>
      <w:r w:rsidR="003A6163" w:rsidRPr="00E74747">
        <w:rPr>
          <w:sz w:val="28"/>
          <w:szCs w:val="28"/>
        </w:rPr>
        <w:t xml:space="preserve"> </w:t>
      </w:r>
      <w:r w:rsidR="003A6163" w:rsidRPr="00E74747">
        <w:rPr>
          <w:sz w:val="28"/>
          <w:szCs w:val="28"/>
        </w:rPr>
        <w:tab/>
      </w:r>
      <w:r w:rsidR="003A6163" w:rsidRPr="00E74747">
        <w:rPr>
          <w:b/>
          <w:sz w:val="28"/>
          <w:szCs w:val="28"/>
        </w:rPr>
        <w:t xml:space="preserve">Bírálóbizottságok ülése </w:t>
      </w:r>
    </w:p>
    <w:p w14:paraId="594143E8" w14:textId="77777777" w:rsidR="00AF293D" w:rsidRDefault="005D0535" w:rsidP="00AF293D">
      <w:pPr>
        <w:spacing w:before="120"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13:00</w:t>
      </w:r>
      <w:r w:rsidR="00AF293D">
        <w:rPr>
          <w:b/>
          <w:sz w:val="28"/>
          <w:szCs w:val="28"/>
        </w:rPr>
        <w:tab/>
      </w:r>
      <w:r w:rsidR="00AF293D">
        <w:rPr>
          <w:b/>
          <w:sz w:val="28"/>
          <w:szCs w:val="28"/>
        </w:rPr>
        <w:tab/>
        <w:t>Ebéd</w:t>
      </w:r>
    </w:p>
    <w:p w14:paraId="37D711E5" w14:textId="77777777" w:rsidR="005D0535" w:rsidRPr="00E74747" w:rsidRDefault="005D0535" w:rsidP="00AF293D">
      <w:pPr>
        <w:spacing w:before="120" w:after="120" w:line="360" w:lineRule="auto"/>
        <w:rPr>
          <w:sz w:val="28"/>
          <w:szCs w:val="28"/>
        </w:rPr>
      </w:pPr>
      <w:r>
        <w:rPr>
          <w:b/>
          <w:sz w:val="28"/>
          <w:szCs w:val="28"/>
        </w:rPr>
        <w:t>13:30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Eredményhirdetés</w:t>
      </w:r>
    </w:p>
    <w:p w14:paraId="50D64646" w14:textId="77777777" w:rsidR="003A6163" w:rsidRPr="006B2ED3" w:rsidRDefault="003A6163" w:rsidP="00AF293D">
      <w:pPr>
        <w:spacing w:line="360" w:lineRule="auto"/>
        <w:rPr>
          <w:rFonts w:asciiTheme="minorHAnsi" w:eastAsiaTheme="minorHAnsi" w:hAnsiTheme="minorHAnsi" w:cstheme="minorBidi"/>
          <w:b/>
          <w:i/>
          <w:color w:val="000000" w:themeColor="text1"/>
          <w:sz w:val="28"/>
          <w:szCs w:val="28"/>
          <w:u w:val="single"/>
          <w:lang w:eastAsia="en-US"/>
        </w:rPr>
      </w:pPr>
    </w:p>
    <w:p w14:paraId="4752BB3A" w14:textId="77777777" w:rsidR="003A6163" w:rsidRDefault="003A6163" w:rsidP="00AF293D">
      <w:pPr>
        <w:rPr>
          <w:rFonts w:asciiTheme="minorHAnsi" w:eastAsiaTheme="minorHAnsi" w:hAnsiTheme="minorHAnsi" w:cstheme="minorBidi"/>
          <w:b/>
          <w:i/>
          <w:color w:val="000000" w:themeColor="text1"/>
          <w:sz w:val="28"/>
          <w:szCs w:val="28"/>
          <w:u w:val="single"/>
          <w:lang w:eastAsia="en-US"/>
        </w:rPr>
      </w:pPr>
    </w:p>
    <w:p w14:paraId="4BE58B11" w14:textId="77777777" w:rsidR="005163BD" w:rsidRPr="00AF293D" w:rsidRDefault="005163BD" w:rsidP="00AF293D">
      <w:pPr>
        <w:rPr>
          <w:b/>
          <w:i/>
          <w:color w:val="000000" w:themeColor="text1"/>
          <w:sz w:val="28"/>
          <w:szCs w:val="28"/>
          <w:u w:val="single"/>
        </w:rPr>
      </w:pPr>
    </w:p>
    <w:p w14:paraId="4014F3B3" w14:textId="77777777" w:rsidR="00156C3B" w:rsidRDefault="00FD0ABD" w:rsidP="00AF293D">
      <w:pPr>
        <w:jc w:val="center"/>
        <w:rPr>
          <w:b/>
          <w:i/>
          <w:color w:val="000000" w:themeColor="text1"/>
          <w:sz w:val="32"/>
          <w:szCs w:val="32"/>
          <w:u w:val="single"/>
        </w:rPr>
      </w:pPr>
      <w:r w:rsidRPr="00AF293D">
        <w:rPr>
          <w:b/>
          <w:i/>
          <w:color w:val="000000" w:themeColor="text1"/>
          <w:sz w:val="32"/>
          <w:szCs w:val="32"/>
          <w:u w:val="single"/>
        </w:rPr>
        <w:lastRenderedPageBreak/>
        <w:t>Neveléstudomány</w:t>
      </w:r>
      <w:r w:rsidR="0092232A">
        <w:rPr>
          <w:b/>
          <w:i/>
          <w:color w:val="000000" w:themeColor="text1"/>
          <w:sz w:val="32"/>
          <w:szCs w:val="32"/>
          <w:u w:val="single"/>
        </w:rPr>
        <w:t>i</w:t>
      </w:r>
      <w:r w:rsidRPr="00AF293D">
        <w:rPr>
          <w:b/>
          <w:i/>
          <w:color w:val="000000" w:themeColor="text1"/>
          <w:sz w:val="32"/>
          <w:szCs w:val="32"/>
          <w:u w:val="single"/>
        </w:rPr>
        <w:t xml:space="preserve"> </w:t>
      </w:r>
      <w:r w:rsidR="00AF293D" w:rsidRPr="00AF293D">
        <w:rPr>
          <w:b/>
          <w:i/>
          <w:color w:val="000000" w:themeColor="text1"/>
          <w:sz w:val="32"/>
          <w:szCs w:val="32"/>
          <w:u w:val="single"/>
        </w:rPr>
        <w:t>szekció</w:t>
      </w:r>
    </w:p>
    <w:p w14:paraId="7ED602C6" w14:textId="77777777" w:rsidR="00AF293D" w:rsidRDefault="00AF293D" w:rsidP="00AF293D">
      <w:pPr>
        <w:jc w:val="center"/>
        <w:rPr>
          <w:i/>
          <w:color w:val="000000" w:themeColor="text1"/>
        </w:rPr>
      </w:pPr>
    </w:p>
    <w:p w14:paraId="73356395" w14:textId="77777777" w:rsidR="00AF293D" w:rsidRPr="00AF293D" w:rsidRDefault="00AF293D" w:rsidP="00AF293D">
      <w:pPr>
        <w:jc w:val="center"/>
        <w:rPr>
          <w:i/>
          <w:color w:val="000000" w:themeColor="text1"/>
        </w:rPr>
      </w:pPr>
      <w:r w:rsidRPr="00AF293D">
        <w:rPr>
          <w:i/>
          <w:color w:val="000000" w:themeColor="text1"/>
        </w:rPr>
        <w:t>Előadói tömb 4. előadó</w:t>
      </w:r>
    </w:p>
    <w:p w14:paraId="623A3C7E" w14:textId="77777777" w:rsidR="00FD0ABD" w:rsidRDefault="00FD0ABD" w:rsidP="00FD0ABD">
      <w:pPr>
        <w:ind w:left="720"/>
        <w:jc w:val="center"/>
        <w:rPr>
          <w:b/>
          <w:i/>
          <w:sz w:val="28"/>
          <w:szCs w:val="28"/>
          <w:u w:val="single"/>
        </w:rPr>
      </w:pPr>
    </w:p>
    <w:p w14:paraId="6F2FA73B" w14:textId="77777777" w:rsidR="00FD0ABD" w:rsidRPr="00766BF4" w:rsidRDefault="00D97699" w:rsidP="00FD0ABD">
      <w:pPr>
        <w:rPr>
          <w:b/>
        </w:rPr>
      </w:pPr>
      <w:r>
        <w:rPr>
          <w:b/>
        </w:rPr>
        <w:t xml:space="preserve">Zsűri elnök: </w:t>
      </w:r>
      <w:r w:rsidR="00FD0ABD">
        <w:rPr>
          <w:b/>
        </w:rPr>
        <w:t>Prof. Dr. Perjés István</w:t>
      </w:r>
    </w:p>
    <w:p w14:paraId="122F6D22" w14:textId="77777777" w:rsidR="00FD0ABD" w:rsidRDefault="00FD0ABD" w:rsidP="00FD0ABD">
      <w:pPr>
        <w:rPr>
          <w:b/>
        </w:rPr>
      </w:pPr>
      <w:r w:rsidRPr="00766BF4">
        <w:rPr>
          <w:b/>
        </w:rPr>
        <w:t xml:space="preserve">Tagok: </w:t>
      </w:r>
      <w:r w:rsidR="00AF293D">
        <w:rPr>
          <w:b/>
        </w:rPr>
        <w:t>Gelencsérné Dr. Bakó Márta, Dr. Nagyné Dr. Mandl Erika</w:t>
      </w:r>
      <w:r w:rsidR="00A67880">
        <w:rPr>
          <w:b/>
        </w:rPr>
        <w:t xml:space="preserve">, HÖK: </w:t>
      </w:r>
      <w:proofErr w:type="spellStart"/>
      <w:r w:rsidR="00AF293D">
        <w:rPr>
          <w:b/>
        </w:rPr>
        <w:t>Rottenhoffer</w:t>
      </w:r>
      <w:proofErr w:type="spellEnd"/>
      <w:r w:rsidR="00AF293D">
        <w:rPr>
          <w:b/>
        </w:rPr>
        <w:t xml:space="preserve"> Mátyás</w:t>
      </w:r>
    </w:p>
    <w:p w14:paraId="407A7E01" w14:textId="77777777" w:rsidR="00B91E88" w:rsidRPr="000678D7" w:rsidRDefault="00B91E88" w:rsidP="00B91E88">
      <w:pPr>
        <w:rPr>
          <w:color w:val="000000" w:themeColor="text1"/>
        </w:rPr>
      </w:pPr>
    </w:p>
    <w:tbl>
      <w:tblPr>
        <w:tblStyle w:val="Rcsostblzat"/>
        <w:tblW w:w="9416" w:type="dxa"/>
        <w:tblInd w:w="108" w:type="dxa"/>
        <w:tblLook w:val="04A0" w:firstRow="1" w:lastRow="0" w:firstColumn="1" w:lastColumn="0" w:noHBand="0" w:noVBand="1"/>
      </w:tblPr>
      <w:tblGrid>
        <w:gridCol w:w="883"/>
        <w:gridCol w:w="8533"/>
      </w:tblGrid>
      <w:tr w:rsidR="00AF293D" w:rsidRPr="000678D7" w14:paraId="5306CDD5" w14:textId="77777777" w:rsidTr="005D0535">
        <w:trPr>
          <w:trHeight w:val="680"/>
        </w:trPr>
        <w:tc>
          <w:tcPr>
            <w:tcW w:w="883" w:type="dxa"/>
          </w:tcPr>
          <w:p w14:paraId="3640BF3C" w14:textId="77777777" w:rsidR="00AF293D" w:rsidRPr="005C5F2D" w:rsidRDefault="00AF293D" w:rsidP="00280802">
            <w:r>
              <w:t>09:30–09:50</w:t>
            </w:r>
          </w:p>
        </w:tc>
        <w:tc>
          <w:tcPr>
            <w:tcW w:w="8533" w:type="dxa"/>
            <w:vAlign w:val="center"/>
          </w:tcPr>
          <w:p w14:paraId="6CF53696" w14:textId="4059B3BE" w:rsidR="005D0535" w:rsidRDefault="005D0535" w:rsidP="00345617">
            <w:pPr>
              <w:pStyle w:val="NormlWeb"/>
              <w:spacing w:before="0" w:beforeAutospacing="0" w:after="0" w:afterAutospacing="0"/>
              <w:ind w:hanging="993"/>
              <w:jc w:val="center"/>
            </w:pPr>
            <w:r>
              <w:rPr>
                <w:b/>
                <w:bCs/>
                <w:color w:val="000000"/>
              </w:rPr>
              <w:t>Üst Norbert</w:t>
            </w:r>
            <w:r>
              <w:rPr>
                <w:color w:val="000000"/>
              </w:rPr>
              <w:t xml:space="preserve"> tanító szak BA levelező</w:t>
            </w:r>
            <w:r w:rsidR="00B96AA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5. félév</w:t>
            </w:r>
          </w:p>
          <w:p w14:paraId="163C17E0" w14:textId="0E6C8AB5" w:rsidR="005D0535" w:rsidRDefault="005D0535" w:rsidP="00345617">
            <w:pPr>
              <w:pStyle w:val="NormlWeb"/>
              <w:spacing w:before="0" w:beforeAutospacing="0" w:after="0" w:afterAutospacing="0"/>
              <w:ind w:hanging="993"/>
              <w:jc w:val="center"/>
            </w:pPr>
            <w:r>
              <w:rPr>
                <w:color w:val="000000"/>
              </w:rPr>
              <w:t xml:space="preserve">Pályamunka címe: </w:t>
            </w:r>
            <w:proofErr w:type="spellStart"/>
            <w:r>
              <w:rPr>
                <w:b/>
                <w:bCs/>
                <w:color w:val="000000"/>
              </w:rPr>
              <w:t>Gamifikáció</w:t>
            </w:r>
            <w:proofErr w:type="spellEnd"/>
            <w:r>
              <w:rPr>
                <w:b/>
                <w:bCs/>
                <w:color w:val="000000"/>
              </w:rPr>
              <w:t xml:space="preserve"> az oktatásban, </w:t>
            </w:r>
            <w:proofErr w:type="spellStart"/>
            <w:r>
              <w:rPr>
                <w:b/>
                <w:bCs/>
                <w:color w:val="000000"/>
              </w:rPr>
              <w:t>fantasy</w:t>
            </w:r>
            <w:r w:rsidR="004C7C78"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szerepjáték</w:t>
            </w:r>
            <w:proofErr w:type="spellEnd"/>
            <w:r>
              <w:rPr>
                <w:b/>
                <w:bCs/>
                <w:color w:val="000000"/>
              </w:rPr>
              <w:t xml:space="preserve"> a természettudom</w:t>
            </w:r>
            <w:r>
              <w:rPr>
                <w:b/>
                <w:bCs/>
                <w:color w:val="000000"/>
              </w:rPr>
              <w:t>á</w:t>
            </w:r>
            <w:r>
              <w:rPr>
                <w:b/>
                <w:bCs/>
                <w:color w:val="000000"/>
              </w:rPr>
              <w:t>nyos tanórákon</w:t>
            </w:r>
          </w:p>
          <w:p w14:paraId="1A6C97C3" w14:textId="77777777" w:rsidR="00AF293D" w:rsidRPr="005D0535" w:rsidRDefault="005D0535" w:rsidP="00345617">
            <w:pPr>
              <w:pStyle w:val="NormlWeb"/>
              <w:spacing w:before="0" w:beforeAutospacing="0" w:after="0" w:afterAutospacing="0"/>
              <w:ind w:left="285" w:hanging="285"/>
              <w:jc w:val="center"/>
            </w:pPr>
            <w:r>
              <w:t xml:space="preserve">Témavezetők: </w:t>
            </w:r>
            <w:r>
              <w:rPr>
                <w:b/>
                <w:bCs/>
                <w:color w:val="000000"/>
              </w:rPr>
              <w:t>Szántóné Tóth Hajnalka</w:t>
            </w:r>
            <w:r>
              <w:rPr>
                <w:color w:val="000000"/>
              </w:rPr>
              <w:t xml:space="preserve"> tanársegéd, </w:t>
            </w:r>
            <w:r>
              <w:rPr>
                <w:b/>
                <w:bCs/>
                <w:color w:val="000000"/>
              </w:rPr>
              <w:t xml:space="preserve">Doba László </w:t>
            </w:r>
            <w:r>
              <w:rPr>
                <w:color w:val="000000"/>
              </w:rPr>
              <w:t>főiskolai tanár</w:t>
            </w:r>
          </w:p>
        </w:tc>
      </w:tr>
      <w:tr w:rsidR="00AF293D" w:rsidRPr="000678D7" w14:paraId="59D0B400" w14:textId="77777777" w:rsidTr="005D0535">
        <w:trPr>
          <w:trHeight w:val="680"/>
        </w:trPr>
        <w:tc>
          <w:tcPr>
            <w:tcW w:w="883" w:type="dxa"/>
          </w:tcPr>
          <w:p w14:paraId="471354D9" w14:textId="77777777" w:rsidR="00AF293D" w:rsidRPr="005C5F2D" w:rsidRDefault="00AF293D" w:rsidP="008D5C90">
            <w:r w:rsidRPr="005C5F2D">
              <w:t>09:</w:t>
            </w:r>
            <w:r>
              <w:t>50</w:t>
            </w:r>
            <w:r w:rsidRPr="005C5F2D">
              <w:t>–10:</w:t>
            </w:r>
            <w:r w:rsidR="008D5C90">
              <w:t>2</w:t>
            </w:r>
            <w:r w:rsidRPr="005C5F2D">
              <w:t>0</w:t>
            </w:r>
          </w:p>
        </w:tc>
        <w:tc>
          <w:tcPr>
            <w:tcW w:w="8533" w:type="dxa"/>
            <w:vAlign w:val="center"/>
          </w:tcPr>
          <w:p w14:paraId="4BAAD4F5" w14:textId="77777777" w:rsidR="005D0535" w:rsidRDefault="005D0535" w:rsidP="00345617">
            <w:pPr>
              <w:pStyle w:val="NormlWeb"/>
              <w:spacing w:before="0" w:beforeAutospacing="0" w:after="0" w:afterAutospacing="0"/>
              <w:ind w:left="994" w:hanging="993"/>
              <w:jc w:val="center"/>
            </w:pPr>
            <w:r>
              <w:rPr>
                <w:b/>
                <w:bCs/>
                <w:color w:val="000000"/>
              </w:rPr>
              <w:t>Babai Katalin</w:t>
            </w:r>
            <w:r>
              <w:rPr>
                <w:color w:val="000000"/>
              </w:rPr>
              <w:t xml:space="preserve"> gyógypedagógia szak BA levelező 8. félév</w:t>
            </w:r>
          </w:p>
          <w:p w14:paraId="73B8A9D2" w14:textId="71393304" w:rsidR="005D0535" w:rsidRDefault="005D0535" w:rsidP="00345617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Pályamunka címe: </w:t>
            </w:r>
            <w:r>
              <w:rPr>
                <w:b/>
                <w:bCs/>
                <w:color w:val="000000"/>
              </w:rPr>
              <w:t xml:space="preserve">Az </w:t>
            </w:r>
            <w:proofErr w:type="spellStart"/>
            <w:r>
              <w:rPr>
                <w:b/>
                <w:bCs/>
                <w:color w:val="000000"/>
              </w:rPr>
              <w:t>Fascia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Dis</w:t>
            </w:r>
            <w:r w:rsidR="002F2EA3">
              <w:rPr>
                <w:b/>
                <w:bCs/>
                <w:color w:val="000000"/>
              </w:rPr>
              <w:t>z</w:t>
            </w:r>
            <w:r>
              <w:rPr>
                <w:b/>
                <w:bCs/>
                <w:color w:val="000000"/>
              </w:rPr>
              <w:t>torziós</w:t>
            </w:r>
            <w:proofErr w:type="spellEnd"/>
            <w:r>
              <w:rPr>
                <w:b/>
                <w:bCs/>
                <w:color w:val="000000"/>
              </w:rPr>
              <w:t xml:space="preserve"> Modell</w:t>
            </w:r>
            <w:r w:rsidR="002F2EA3"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 xml:space="preserve"> (FDM</w:t>
            </w:r>
            <w:r w:rsidR="002F2EA3"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) terápia hatékonysága a gyógypedagógia területén</w:t>
            </w:r>
          </w:p>
          <w:p w14:paraId="0E57CFEF" w14:textId="77777777" w:rsidR="00AF293D" w:rsidRPr="000678D7" w:rsidRDefault="005D0535" w:rsidP="00345617">
            <w:pPr>
              <w:pStyle w:val="NormlWeb"/>
              <w:spacing w:before="0" w:beforeAutospacing="0" w:after="0" w:afterAutospacing="0"/>
              <w:ind w:left="994" w:hanging="993"/>
              <w:jc w:val="center"/>
              <w:rPr>
                <w:i/>
                <w:color w:val="000000" w:themeColor="text1"/>
              </w:rPr>
            </w:pPr>
            <w:r>
              <w:rPr>
                <w:color w:val="000000"/>
              </w:rPr>
              <w:t xml:space="preserve">Témavezető: </w:t>
            </w:r>
            <w:r>
              <w:rPr>
                <w:b/>
                <w:bCs/>
                <w:color w:val="000000"/>
              </w:rPr>
              <w:t>Dr. habil Di Blasio Barbara</w:t>
            </w:r>
            <w:r>
              <w:rPr>
                <w:color w:val="000000"/>
              </w:rPr>
              <w:t xml:space="preserve"> egyetemi docens</w:t>
            </w:r>
          </w:p>
        </w:tc>
      </w:tr>
      <w:tr w:rsidR="00AF293D" w:rsidRPr="000678D7" w14:paraId="7BF4B367" w14:textId="77777777" w:rsidTr="00345617">
        <w:trPr>
          <w:trHeight w:val="1564"/>
        </w:trPr>
        <w:tc>
          <w:tcPr>
            <w:tcW w:w="883" w:type="dxa"/>
          </w:tcPr>
          <w:p w14:paraId="36965C56" w14:textId="77777777" w:rsidR="00AF293D" w:rsidRPr="005C5F2D" w:rsidRDefault="00AF293D" w:rsidP="008D5C90">
            <w:r w:rsidRPr="005C5F2D">
              <w:t>10:</w:t>
            </w:r>
            <w:r w:rsidR="008D5C90">
              <w:t>2</w:t>
            </w:r>
            <w:r w:rsidRPr="005C5F2D">
              <w:t>0–10:</w:t>
            </w:r>
            <w:r w:rsidR="008D5C90">
              <w:t>40</w:t>
            </w:r>
          </w:p>
        </w:tc>
        <w:tc>
          <w:tcPr>
            <w:tcW w:w="8533" w:type="dxa"/>
            <w:vAlign w:val="center"/>
          </w:tcPr>
          <w:p w14:paraId="41611E24" w14:textId="40AD8ABE" w:rsidR="00345617" w:rsidRDefault="00345617" w:rsidP="00345617">
            <w:pPr>
              <w:pStyle w:val="NormlWeb"/>
              <w:spacing w:before="0" w:beforeAutospacing="0" w:after="0" w:afterAutospacing="0"/>
              <w:ind w:left="285"/>
              <w:jc w:val="center"/>
            </w:pPr>
            <w:r>
              <w:rPr>
                <w:b/>
                <w:bCs/>
                <w:color w:val="000000"/>
              </w:rPr>
              <w:t xml:space="preserve">Baloghné Szántói Erzsébet </w:t>
            </w:r>
            <w:r>
              <w:rPr>
                <w:color w:val="000000"/>
              </w:rPr>
              <w:t>gyógypedagógia szak BA levelező</w:t>
            </w:r>
            <w:r w:rsidR="00086DD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5. félév</w:t>
            </w:r>
          </w:p>
          <w:p w14:paraId="45CE2F2F" w14:textId="71395CE4" w:rsidR="00345617" w:rsidRDefault="00345617" w:rsidP="00345617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Pályamunka címe:</w:t>
            </w:r>
            <w:r>
              <w:rPr>
                <w:b/>
                <w:bCs/>
                <w:color w:val="000000"/>
              </w:rPr>
              <w:t xml:space="preserve"> Az atipikus fejlődés, </w:t>
            </w:r>
            <w:r w:rsidR="009247DE">
              <w:rPr>
                <w:b/>
                <w:bCs/>
                <w:color w:val="000000"/>
              </w:rPr>
              <w:t xml:space="preserve">a </w:t>
            </w:r>
            <w:r>
              <w:rPr>
                <w:b/>
                <w:bCs/>
                <w:color w:val="000000"/>
              </w:rPr>
              <w:t>kognitív zavarok alakulását befolyásoló</w:t>
            </w:r>
            <w:r w:rsidR="00086DDC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 xml:space="preserve"> táplálkozással összefüggő háttértényezők vizsgálata gyógypedagógiai nézőpon</w:t>
            </w:r>
            <w:r>
              <w:rPr>
                <w:b/>
                <w:bCs/>
                <w:color w:val="000000"/>
              </w:rPr>
              <w:t>t</w:t>
            </w:r>
            <w:r>
              <w:rPr>
                <w:b/>
                <w:bCs/>
                <w:color w:val="000000"/>
              </w:rPr>
              <w:t>ból</w:t>
            </w:r>
          </w:p>
          <w:p w14:paraId="11F4EB54" w14:textId="77777777" w:rsidR="00AF293D" w:rsidRPr="00507DD5" w:rsidRDefault="00345617" w:rsidP="00345617">
            <w:pPr>
              <w:pStyle w:val="NormlWeb"/>
              <w:spacing w:before="0" w:beforeAutospacing="0" w:after="0" w:afterAutospacing="0"/>
              <w:ind w:left="285" w:hanging="285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>
              <w:rPr>
                <w:b/>
                <w:bCs/>
                <w:color w:val="000000"/>
              </w:rPr>
              <w:t>Dr. habil Di Blasio Barbara</w:t>
            </w:r>
            <w:r>
              <w:rPr>
                <w:color w:val="000000"/>
              </w:rPr>
              <w:t xml:space="preserve"> egyetemi docens</w:t>
            </w:r>
          </w:p>
        </w:tc>
      </w:tr>
      <w:tr w:rsidR="00AF293D" w:rsidRPr="000678D7" w14:paraId="66B3FE3D" w14:textId="77777777" w:rsidTr="005D0535">
        <w:trPr>
          <w:trHeight w:val="680"/>
        </w:trPr>
        <w:tc>
          <w:tcPr>
            <w:tcW w:w="883" w:type="dxa"/>
          </w:tcPr>
          <w:p w14:paraId="759377F7" w14:textId="77777777" w:rsidR="00AF293D" w:rsidRDefault="00AF293D" w:rsidP="008D5C90">
            <w:r w:rsidRPr="005C5F2D">
              <w:t>10:</w:t>
            </w:r>
            <w:r w:rsidR="008D5C90">
              <w:t>40</w:t>
            </w:r>
            <w:r w:rsidRPr="005C5F2D">
              <w:t>–1</w:t>
            </w:r>
            <w:r w:rsidR="008D5C90">
              <w:t>1:0</w:t>
            </w:r>
            <w:r w:rsidRPr="005C5F2D">
              <w:t>0</w:t>
            </w:r>
          </w:p>
        </w:tc>
        <w:tc>
          <w:tcPr>
            <w:tcW w:w="8533" w:type="dxa"/>
            <w:vAlign w:val="center"/>
          </w:tcPr>
          <w:p w14:paraId="356E412E" w14:textId="5CB074DC" w:rsidR="00345617" w:rsidRDefault="00345617" w:rsidP="00345617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 xml:space="preserve">Havasi Eszter </w:t>
            </w:r>
            <w:r>
              <w:rPr>
                <w:color w:val="000000"/>
              </w:rPr>
              <w:t>gyógypedagógia szak BA nappali</w:t>
            </w:r>
            <w:r w:rsidR="00086DD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7. félév</w:t>
            </w:r>
          </w:p>
          <w:p w14:paraId="61C764B1" w14:textId="386FA80B" w:rsidR="00345617" w:rsidRDefault="00345617" w:rsidP="00345617">
            <w:pPr>
              <w:pStyle w:val="NormlWeb"/>
              <w:spacing w:before="0" w:beforeAutospacing="0" w:after="0" w:afterAutospacing="0"/>
              <w:ind w:left="-140"/>
              <w:jc w:val="center"/>
            </w:pPr>
            <w:r>
              <w:rPr>
                <w:color w:val="000000"/>
              </w:rPr>
              <w:t xml:space="preserve">Pályamunka címe: </w:t>
            </w:r>
            <w:r>
              <w:rPr>
                <w:b/>
                <w:bCs/>
                <w:color w:val="000000"/>
              </w:rPr>
              <w:t>7</w:t>
            </w:r>
            <w:r w:rsidR="00086DDC">
              <w:rPr>
                <w:b/>
                <w:bCs/>
                <w:color w:val="000000"/>
              </w:rPr>
              <w:t>–</w:t>
            </w:r>
            <w:r>
              <w:rPr>
                <w:b/>
                <w:bCs/>
                <w:color w:val="000000"/>
              </w:rPr>
              <w:t>14 éves korú gyermekek szorongásváltozása a lovas foglalk</w:t>
            </w:r>
            <w:r>
              <w:rPr>
                <w:b/>
                <w:bCs/>
                <w:color w:val="000000"/>
              </w:rPr>
              <w:t>o</w:t>
            </w:r>
            <w:r>
              <w:rPr>
                <w:b/>
                <w:bCs/>
                <w:color w:val="000000"/>
              </w:rPr>
              <w:t>zás hatására</w:t>
            </w:r>
          </w:p>
          <w:p w14:paraId="396EB21E" w14:textId="77777777" w:rsidR="00AF293D" w:rsidRPr="001B44C0" w:rsidRDefault="00345617" w:rsidP="00345617">
            <w:pPr>
              <w:pStyle w:val="NormlWeb"/>
              <w:spacing w:before="0" w:beforeAutospacing="0" w:after="0" w:afterAutospacing="0"/>
              <w:ind w:left="-14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Témavezetők: </w:t>
            </w:r>
            <w:r>
              <w:rPr>
                <w:b/>
                <w:bCs/>
                <w:color w:val="000000"/>
              </w:rPr>
              <w:t>Iváncsik Réka</w:t>
            </w:r>
            <w:r>
              <w:rPr>
                <w:color w:val="000000"/>
              </w:rPr>
              <w:t xml:space="preserve"> tanársegéd, </w:t>
            </w:r>
            <w:r>
              <w:rPr>
                <w:b/>
                <w:bCs/>
                <w:color w:val="000000"/>
              </w:rPr>
              <w:t xml:space="preserve">Dr. Molnár Marcell </w:t>
            </w:r>
            <w:r>
              <w:rPr>
                <w:color w:val="000000"/>
              </w:rPr>
              <w:t>egyetemi docens</w:t>
            </w:r>
          </w:p>
        </w:tc>
      </w:tr>
      <w:tr w:rsidR="008D5C90" w:rsidRPr="000678D7" w14:paraId="05839B98" w14:textId="77777777" w:rsidTr="005D0535">
        <w:trPr>
          <w:trHeight w:val="680"/>
        </w:trPr>
        <w:tc>
          <w:tcPr>
            <w:tcW w:w="883" w:type="dxa"/>
          </w:tcPr>
          <w:p w14:paraId="222D6618" w14:textId="77777777" w:rsidR="008D5C90" w:rsidRDefault="008D5C90" w:rsidP="008D5C90">
            <w:r w:rsidRPr="005C5F2D">
              <w:t>1</w:t>
            </w:r>
            <w:r>
              <w:t>1</w:t>
            </w:r>
            <w:r w:rsidRPr="005C5F2D">
              <w:t>:</w:t>
            </w:r>
            <w:r>
              <w:t>00</w:t>
            </w:r>
            <w:r w:rsidRPr="005C5F2D">
              <w:t>–1</w:t>
            </w:r>
            <w:r>
              <w:t>1:2</w:t>
            </w:r>
            <w:r w:rsidRPr="005C5F2D">
              <w:t>0</w:t>
            </w:r>
          </w:p>
        </w:tc>
        <w:tc>
          <w:tcPr>
            <w:tcW w:w="8533" w:type="dxa"/>
            <w:vAlign w:val="center"/>
          </w:tcPr>
          <w:p w14:paraId="42B26AD4" w14:textId="31E634CA" w:rsidR="00345617" w:rsidRDefault="00345617" w:rsidP="00B432A5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 xml:space="preserve">Fülöp Zsófia </w:t>
            </w:r>
            <w:r>
              <w:rPr>
                <w:color w:val="000000"/>
              </w:rPr>
              <w:t>gyógypedagógia szak BA nappali</w:t>
            </w:r>
            <w:r w:rsidR="00693E5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3. félév</w:t>
            </w:r>
          </w:p>
          <w:p w14:paraId="51B92520" w14:textId="77777777" w:rsidR="00345617" w:rsidRDefault="00345617" w:rsidP="00B432A5">
            <w:pPr>
              <w:pStyle w:val="NormlWeb"/>
              <w:spacing w:before="0" w:beforeAutospacing="0" w:after="0" w:afterAutospacing="0"/>
              <w:ind w:hanging="282"/>
              <w:jc w:val="center"/>
            </w:pPr>
            <w:r>
              <w:rPr>
                <w:color w:val="000000"/>
              </w:rPr>
              <w:t xml:space="preserve">Pályamunka címe: </w:t>
            </w:r>
            <w:r>
              <w:rPr>
                <w:b/>
                <w:bCs/>
                <w:color w:val="000000"/>
              </w:rPr>
              <w:t xml:space="preserve">A </w:t>
            </w:r>
            <w:proofErr w:type="gramStart"/>
            <w:r>
              <w:rPr>
                <w:b/>
                <w:bCs/>
                <w:color w:val="000000"/>
              </w:rPr>
              <w:t>magyar</w:t>
            </w:r>
            <w:proofErr w:type="gramEnd"/>
            <w:r>
              <w:rPr>
                <w:b/>
                <w:bCs/>
                <w:color w:val="000000"/>
              </w:rPr>
              <w:t xml:space="preserve"> mint idegen nyelv elsajátításának és használatának nehézségei külföldi hallgatók szemszögéből</w:t>
            </w:r>
          </w:p>
          <w:p w14:paraId="46D21BDC" w14:textId="5CB89F08" w:rsidR="008D5C90" w:rsidRPr="001B44C0" w:rsidRDefault="00345617" w:rsidP="00B432A5">
            <w:pPr>
              <w:pStyle w:val="NormlWeb"/>
              <w:spacing w:before="0" w:beforeAutospacing="0" w:after="0" w:afterAutospacing="0"/>
              <w:ind w:hanging="99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="005701FD" w:rsidRPr="003113F2">
              <w:rPr>
                <w:b/>
                <w:bCs/>
                <w:color w:val="000000"/>
              </w:rPr>
              <w:t xml:space="preserve">Dr. </w:t>
            </w:r>
            <w:r>
              <w:rPr>
                <w:b/>
                <w:bCs/>
                <w:color w:val="000000"/>
              </w:rPr>
              <w:t>Demeter Gáborné</w:t>
            </w:r>
            <w:r>
              <w:rPr>
                <w:color w:val="000000"/>
              </w:rPr>
              <w:t xml:space="preserve"> adjunktus </w:t>
            </w:r>
          </w:p>
        </w:tc>
      </w:tr>
      <w:tr w:rsidR="00865EB2" w:rsidRPr="000678D7" w14:paraId="592A5664" w14:textId="77777777" w:rsidTr="005D0535">
        <w:trPr>
          <w:trHeight w:val="680"/>
        </w:trPr>
        <w:tc>
          <w:tcPr>
            <w:tcW w:w="883" w:type="dxa"/>
          </w:tcPr>
          <w:p w14:paraId="650360A1" w14:textId="4947B3C4" w:rsidR="00865EB2" w:rsidRDefault="00865EB2" w:rsidP="008D5C90">
            <w:r w:rsidRPr="00C4774C">
              <w:t>11:20–11:40</w:t>
            </w:r>
          </w:p>
        </w:tc>
        <w:tc>
          <w:tcPr>
            <w:tcW w:w="8533" w:type="dxa"/>
            <w:vAlign w:val="center"/>
          </w:tcPr>
          <w:p w14:paraId="4D9EEEB5" w14:textId="44C50C7D" w:rsidR="00865EB2" w:rsidRDefault="00865EB2" w:rsidP="00B432A5">
            <w:pPr>
              <w:pStyle w:val="NormlWeb"/>
              <w:spacing w:before="0" w:beforeAutospacing="0" w:after="0" w:afterAutospacing="0"/>
              <w:ind w:hanging="993"/>
              <w:jc w:val="center"/>
            </w:pPr>
            <w:r>
              <w:rPr>
                <w:b/>
                <w:bCs/>
                <w:color w:val="000000"/>
              </w:rPr>
              <w:t xml:space="preserve">Dorogi Panna </w:t>
            </w:r>
            <w:r>
              <w:rPr>
                <w:color w:val="000000"/>
              </w:rPr>
              <w:t>gyógypedagógia szak BA nappali, 3. félév</w:t>
            </w:r>
          </w:p>
          <w:p w14:paraId="65387702" w14:textId="77777777" w:rsidR="00865EB2" w:rsidRDefault="00865EB2" w:rsidP="00B432A5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Pályamunka címe: </w:t>
            </w:r>
            <w:r>
              <w:rPr>
                <w:b/>
                <w:bCs/>
                <w:color w:val="000000"/>
              </w:rPr>
              <w:t>Digitális bennszülött tanulásban akadályozott tanulók olvasási szokásai</w:t>
            </w:r>
          </w:p>
          <w:p w14:paraId="423A7F16" w14:textId="77777777" w:rsidR="00865EB2" w:rsidRPr="00B432A5" w:rsidRDefault="00865EB2" w:rsidP="00B432A5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Témavezető:</w:t>
            </w:r>
            <w:r>
              <w:rPr>
                <w:b/>
                <w:bCs/>
                <w:color w:val="000000"/>
              </w:rPr>
              <w:t xml:space="preserve"> Dr. Gombos Péter </w:t>
            </w:r>
            <w:r>
              <w:rPr>
                <w:color w:val="000000"/>
              </w:rPr>
              <w:t xml:space="preserve">egyetemi docens </w:t>
            </w:r>
          </w:p>
        </w:tc>
      </w:tr>
      <w:tr w:rsidR="00865EB2" w:rsidRPr="000678D7" w14:paraId="3D111C43" w14:textId="77777777" w:rsidTr="005D0535">
        <w:trPr>
          <w:trHeight w:val="680"/>
        </w:trPr>
        <w:tc>
          <w:tcPr>
            <w:tcW w:w="883" w:type="dxa"/>
          </w:tcPr>
          <w:p w14:paraId="48412DA5" w14:textId="45C61B37" w:rsidR="00865EB2" w:rsidRDefault="00865EB2" w:rsidP="008D5C90">
            <w:r w:rsidRPr="00C4774C">
              <w:t>11:40–12:00</w:t>
            </w:r>
          </w:p>
        </w:tc>
        <w:tc>
          <w:tcPr>
            <w:tcW w:w="8533" w:type="dxa"/>
            <w:vAlign w:val="center"/>
          </w:tcPr>
          <w:p w14:paraId="0780DB53" w14:textId="0075D0A3" w:rsidR="00865EB2" w:rsidRDefault="00865EB2" w:rsidP="00B432A5">
            <w:pPr>
              <w:pStyle w:val="NormlWeb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Mihóczi</w:t>
            </w:r>
            <w:proofErr w:type="spellEnd"/>
            <w:r>
              <w:rPr>
                <w:b/>
                <w:bCs/>
                <w:color w:val="000000"/>
              </w:rPr>
              <w:t xml:space="preserve"> Anna Barbara </w:t>
            </w:r>
            <w:r>
              <w:rPr>
                <w:color w:val="000000"/>
              </w:rPr>
              <w:t>tanító BA szak nappali, 7. félév</w:t>
            </w:r>
          </w:p>
          <w:p w14:paraId="756AC475" w14:textId="77777777" w:rsidR="00865EB2" w:rsidRDefault="00865EB2" w:rsidP="00B432A5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Pályamunka címe: </w:t>
            </w:r>
            <w:r>
              <w:rPr>
                <w:b/>
                <w:bCs/>
                <w:color w:val="000000"/>
              </w:rPr>
              <w:t>Szimbólumok a hittanoktatásban</w:t>
            </w:r>
          </w:p>
          <w:p w14:paraId="1BFFBD62" w14:textId="77777777" w:rsidR="00865EB2" w:rsidRPr="00E624EC" w:rsidRDefault="00865EB2" w:rsidP="00B432A5">
            <w:pPr>
              <w:pStyle w:val="NormlWeb"/>
              <w:spacing w:before="0" w:beforeAutospacing="0" w:after="0" w:afterAutospacing="0"/>
              <w:ind w:hanging="992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>
              <w:rPr>
                <w:b/>
                <w:bCs/>
                <w:color w:val="000000"/>
              </w:rPr>
              <w:t xml:space="preserve">Dr. Kövérné Dr. Nagyházi Bernadett </w:t>
            </w:r>
            <w:r>
              <w:rPr>
                <w:color w:val="000000"/>
              </w:rPr>
              <w:t xml:space="preserve">egyetemi docens </w:t>
            </w:r>
          </w:p>
        </w:tc>
      </w:tr>
      <w:tr w:rsidR="00865EB2" w:rsidRPr="000678D7" w14:paraId="4AE34750" w14:textId="77777777" w:rsidTr="005D0535">
        <w:trPr>
          <w:trHeight w:val="680"/>
        </w:trPr>
        <w:tc>
          <w:tcPr>
            <w:tcW w:w="883" w:type="dxa"/>
          </w:tcPr>
          <w:p w14:paraId="54761101" w14:textId="44C5006C" w:rsidR="00865EB2" w:rsidRDefault="00865EB2" w:rsidP="005D0535">
            <w:r w:rsidRPr="00C4774C">
              <w:t>12:00–12:20</w:t>
            </w:r>
          </w:p>
        </w:tc>
        <w:tc>
          <w:tcPr>
            <w:tcW w:w="8533" w:type="dxa"/>
            <w:vAlign w:val="center"/>
          </w:tcPr>
          <w:p w14:paraId="507724F6" w14:textId="4A348F05" w:rsidR="00865EB2" w:rsidRDefault="00865EB2" w:rsidP="00B432A5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 xml:space="preserve">Vida Emese </w:t>
            </w:r>
            <w:r>
              <w:rPr>
                <w:color w:val="000000"/>
              </w:rPr>
              <w:t>gyógypedagógia szak BA nappali, 7. félév</w:t>
            </w:r>
          </w:p>
          <w:p w14:paraId="138EA9DC" w14:textId="77777777" w:rsidR="00865EB2" w:rsidRDefault="00865EB2" w:rsidP="00B432A5">
            <w:pPr>
              <w:pStyle w:val="NormlWeb"/>
              <w:spacing w:before="0" w:beforeAutospacing="0" w:after="0" w:afterAutospacing="0"/>
              <w:ind w:hanging="282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>
              <w:rPr>
                <w:b/>
                <w:bCs/>
                <w:color w:val="000000"/>
              </w:rPr>
              <w:t xml:space="preserve">Képzeletbeli barátok a kortárs ifjúsági irodalomban – </w:t>
            </w:r>
          </w:p>
          <w:p w14:paraId="05D1C3CB" w14:textId="3979DFE2" w:rsidR="00865EB2" w:rsidRDefault="00865EB2" w:rsidP="00B432A5">
            <w:pPr>
              <w:pStyle w:val="NormlWeb"/>
              <w:spacing w:before="0" w:beforeAutospacing="0" w:after="0" w:afterAutospacing="0"/>
              <w:ind w:hanging="282"/>
              <w:jc w:val="center"/>
            </w:pPr>
            <w:r>
              <w:rPr>
                <w:b/>
                <w:bCs/>
                <w:color w:val="000000"/>
              </w:rPr>
              <w:t>és a pszichológiában</w:t>
            </w:r>
          </w:p>
          <w:p w14:paraId="5B50EEBA" w14:textId="77777777" w:rsidR="00865EB2" w:rsidRPr="00B432A5" w:rsidRDefault="00865EB2" w:rsidP="00B432A5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Témavezető: </w:t>
            </w:r>
            <w:r>
              <w:rPr>
                <w:b/>
                <w:bCs/>
                <w:color w:val="000000"/>
              </w:rPr>
              <w:t xml:space="preserve">Dr. Gombos Péter </w:t>
            </w:r>
            <w:r>
              <w:rPr>
                <w:color w:val="000000"/>
              </w:rPr>
              <w:t xml:space="preserve">egyetemi docens </w:t>
            </w:r>
          </w:p>
        </w:tc>
      </w:tr>
      <w:tr w:rsidR="00865EB2" w:rsidRPr="000678D7" w14:paraId="224B545E" w14:textId="77777777" w:rsidTr="005D0535">
        <w:trPr>
          <w:trHeight w:val="680"/>
        </w:trPr>
        <w:tc>
          <w:tcPr>
            <w:tcW w:w="883" w:type="dxa"/>
          </w:tcPr>
          <w:p w14:paraId="0C339791" w14:textId="3622D29B" w:rsidR="00865EB2" w:rsidRDefault="00865EB2" w:rsidP="005D0535">
            <w:r w:rsidRPr="00C4774C">
              <w:lastRenderedPageBreak/>
              <w:t>12:20–12:40</w:t>
            </w:r>
          </w:p>
        </w:tc>
        <w:tc>
          <w:tcPr>
            <w:tcW w:w="8533" w:type="dxa"/>
            <w:vAlign w:val="center"/>
          </w:tcPr>
          <w:p w14:paraId="324A3E70" w14:textId="4419DADE" w:rsidR="00865EB2" w:rsidRDefault="00865EB2" w:rsidP="00B432A5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 xml:space="preserve">Tar Viktória </w:t>
            </w:r>
            <w:r>
              <w:rPr>
                <w:color w:val="000000"/>
              </w:rPr>
              <w:t>gyógypedagógia szak BA nappali, 3. félév</w:t>
            </w:r>
          </w:p>
          <w:p w14:paraId="654A2155" w14:textId="77777777" w:rsidR="00865EB2" w:rsidRDefault="00865EB2" w:rsidP="00B432A5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Pályamunka címe: </w:t>
            </w:r>
            <w:r>
              <w:rPr>
                <w:b/>
                <w:bCs/>
                <w:color w:val="000000"/>
              </w:rPr>
              <w:t>Felnőtt dadogók fejlesztése</w:t>
            </w:r>
          </w:p>
          <w:p w14:paraId="67EDA121" w14:textId="77777777" w:rsidR="00865EB2" w:rsidRPr="00E624EC" w:rsidRDefault="00865EB2" w:rsidP="00B432A5">
            <w:pPr>
              <w:pStyle w:val="NormlWeb"/>
              <w:spacing w:before="0" w:beforeAutospacing="0" w:after="0" w:afterAutospacing="0"/>
              <w:ind w:hanging="424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>
              <w:rPr>
                <w:b/>
                <w:bCs/>
                <w:color w:val="000000"/>
              </w:rPr>
              <w:t xml:space="preserve">Tóth-Szerecz Ágnes </w:t>
            </w:r>
            <w:r>
              <w:rPr>
                <w:color w:val="000000"/>
              </w:rPr>
              <w:t xml:space="preserve">tanársegéd </w:t>
            </w:r>
          </w:p>
        </w:tc>
      </w:tr>
    </w:tbl>
    <w:p w14:paraId="3EF06AC6" w14:textId="77777777" w:rsidR="004627C9" w:rsidRDefault="004627C9" w:rsidP="004627C9">
      <w:pPr>
        <w:jc w:val="center"/>
        <w:rPr>
          <w:b/>
        </w:rPr>
      </w:pPr>
    </w:p>
    <w:p w14:paraId="283CF27E" w14:textId="77777777" w:rsidR="005163BD" w:rsidRDefault="005163BD" w:rsidP="004627C9">
      <w:pPr>
        <w:jc w:val="center"/>
        <w:rPr>
          <w:b/>
        </w:rPr>
      </w:pPr>
    </w:p>
    <w:p w14:paraId="452F86F8" w14:textId="77777777" w:rsidR="005163BD" w:rsidRDefault="005163BD" w:rsidP="004627C9">
      <w:pPr>
        <w:jc w:val="center"/>
        <w:rPr>
          <w:b/>
        </w:rPr>
      </w:pPr>
    </w:p>
    <w:p w14:paraId="4B599E9A" w14:textId="77777777" w:rsidR="005163BD" w:rsidRDefault="005163BD" w:rsidP="004627C9">
      <w:pPr>
        <w:jc w:val="center"/>
        <w:rPr>
          <w:b/>
        </w:rPr>
      </w:pPr>
    </w:p>
    <w:p w14:paraId="482650DD" w14:textId="77777777" w:rsidR="005163BD" w:rsidRDefault="005163BD" w:rsidP="004627C9">
      <w:pPr>
        <w:jc w:val="center"/>
        <w:rPr>
          <w:b/>
        </w:rPr>
      </w:pPr>
    </w:p>
    <w:p w14:paraId="00F8FCBD" w14:textId="77777777" w:rsidR="005163BD" w:rsidRDefault="005163BD" w:rsidP="004627C9">
      <w:pPr>
        <w:jc w:val="center"/>
        <w:rPr>
          <w:b/>
        </w:rPr>
      </w:pPr>
    </w:p>
    <w:p w14:paraId="6B0498F4" w14:textId="77777777" w:rsidR="005163BD" w:rsidRDefault="005163BD" w:rsidP="004627C9">
      <w:pPr>
        <w:jc w:val="center"/>
        <w:rPr>
          <w:b/>
        </w:rPr>
      </w:pPr>
    </w:p>
    <w:p w14:paraId="2A6CAE9F" w14:textId="77777777" w:rsidR="005163BD" w:rsidRDefault="005163BD" w:rsidP="004627C9">
      <w:pPr>
        <w:jc w:val="center"/>
        <w:rPr>
          <w:b/>
        </w:rPr>
      </w:pPr>
    </w:p>
    <w:p w14:paraId="2673D105" w14:textId="77777777" w:rsidR="005163BD" w:rsidRDefault="005163BD" w:rsidP="004627C9">
      <w:pPr>
        <w:jc w:val="center"/>
        <w:rPr>
          <w:b/>
        </w:rPr>
      </w:pPr>
    </w:p>
    <w:p w14:paraId="44267CB1" w14:textId="77777777" w:rsidR="005163BD" w:rsidRDefault="005163BD" w:rsidP="004627C9">
      <w:pPr>
        <w:jc w:val="center"/>
        <w:rPr>
          <w:b/>
        </w:rPr>
      </w:pPr>
    </w:p>
    <w:p w14:paraId="138A5DE8" w14:textId="77777777" w:rsidR="005163BD" w:rsidRDefault="005163BD" w:rsidP="004627C9">
      <w:pPr>
        <w:jc w:val="center"/>
        <w:rPr>
          <w:b/>
        </w:rPr>
      </w:pPr>
    </w:p>
    <w:p w14:paraId="3E414B53" w14:textId="77777777" w:rsidR="005163BD" w:rsidRDefault="005163BD" w:rsidP="004627C9">
      <w:pPr>
        <w:jc w:val="center"/>
        <w:rPr>
          <w:b/>
        </w:rPr>
      </w:pPr>
    </w:p>
    <w:p w14:paraId="69F371E9" w14:textId="77777777" w:rsidR="005163BD" w:rsidRDefault="005163BD" w:rsidP="004627C9">
      <w:pPr>
        <w:jc w:val="center"/>
        <w:rPr>
          <w:b/>
        </w:rPr>
      </w:pPr>
    </w:p>
    <w:p w14:paraId="3B65F1C7" w14:textId="77777777" w:rsidR="005163BD" w:rsidRDefault="005163BD" w:rsidP="004627C9">
      <w:pPr>
        <w:jc w:val="center"/>
        <w:rPr>
          <w:b/>
        </w:rPr>
      </w:pPr>
    </w:p>
    <w:p w14:paraId="50F93BFB" w14:textId="77777777" w:rsidR="005163BD" w:rsidRDefault="005163BD" w:rsidP="004627C9">
      <w:pPr>
        <w:jc w:val="center"/>
        <w:rPr>
          <w:b/>
        </w:rPr>
      </w:pPr>
    </w:p>
    <w:p w14:paraId="047EDA1D" w14:textId="77777777" w:rsidR="005163BD" w:rsidRDefault="005163BD" w:rsidP="004627C9">
      <w:pPr>
        <w:jc w:val="center"/>
        <w:rPr>
          <w:b/>
        </w:rPr>
      </w:pPr>
    </w:p>
    <w:p w14:paraId="11823A6B" w14:textId="77777777" w:rsidR="005163BD" w:rsidRDefault="005163BD" w:rsidP="004627C9">
      <w:pPr>
        <w:jc w:val="center"/>
        <w:rPr>
          <w:b/>
        </w:rPr>
      </w:pPr>
    </w:p>
    <w:p w14:paraId="4C07D0F8" w14:textId="77777777" w:rsidR="005163BD" w:rsidRDefault="005163BD" w:rsidP="004627C9">
      <w:pPr>
        <w:jc w:val="center"/>
        <w:rPr>
          <w:b/>
        </w:rPr>
      </w:pPr>
    </w:p>
    <w:p w14:paraId="62E8997A" w14:textId="77777777" w:rsidR="005163BD" w:rsidRDefault="005163BD" w:rsidP="004627C9">
      <w:pPr>
        <w:jc w:val="center"/>
        <w:rPr>
          <w:b/>
        </w:rPr>
      </w:pPr>
    </w:p>
    <w:p w14:paraId="1054BFEE" w14:textId="77777777" w:rsidR="005163BD" w:rsidRDefault="005163BD" w:rsidP="004627C9">
      <w:pPr>
        <w:jc w:val="center"/>
        <w:rPr>
          <w:b/>
        </w:rPr>
      </w:pPr>
    </w:p>
    <w:p w14:paraId="1E53C270" w14:textId="77777777" w:rsidR="005163BD" w:rsidRDefault="005163BD" w:rsidP="004627C9">
      <w:pPr>
        <w:jc w:val="center"/>
        <w:rPr>
          <w:b/>
        </w:rPr>
      </w:pPr>
    </w:p>
    <w:p w14:paraId="0E570647" w14:textId="77777777" w:rsidR="005163BD" w:rsidRDefault="005163BD" w:rsidP="004627C9">
      <w:pPr>
        <w:jc w:val="center"/>
        <w:rPr>
          <w:b/>
        </w:rPr>
      </w:pPr>
    </w:p>
    <w:p w14:paraId="3B987F20" w14:textId="77777777" w:rsidR="005163BD" w:rsidRDefault="005163BD" w:rsidP="004627C9">
      <w:pPr>
        <w:jc w:val="center"/>
        <w:rPr>
          <w:b/>
        </w:rPr>
      </w:pPr>
    </w:p>
    <w:p w14:paraId="6451C457" w14:textId="77777777" w:rsidR="005163BD" w:rsidRDefault="005163BD" w:rsidP="004627C9">
      <w:pPr>
        <w:jc w:val="center"/>
        <w:rPr>
          <w:b/>
        </w:rPr>
      </w:pPr>
    </w:p>
    <w:p w14:paraId="70F65B4C" w14:textId="77777777" w:rsidR="00865EB2" w:rsidRDefault="00865EB2" w:rsidP="004627C9">
      <w:pPr>
        <w:jc w:val="center"/>
        <w:rPr>
          <w:b/>
        </w:rPr>
      </w:pPr>
    </w:p>
    <w:p w14:paraId="36196E64" w14:textId="77777777" w:rsidR="00865EB2" w:rsidRDefault="00865EB2" w:rsidP="004627C9">
      <w:pPr>
        <w:jc w:val="center"/>
        <w:rPr>
          <w:b/>
        </w:rPr>
      </w:pPr>
    </w:p>
    <w:p w14:paraId="2FE63604" w14:textId="77777777" w:rsidR="005163BD" w:rsidRDefault="005163BD" w:rsidP="004627C9">
      <w:pPr>
        <w:jc w:val="center"/>
        <w:rPr>
          <w:b/>
        </w:rPr>
      </w:pPr>
    </w:p>
    <w:p w14:paraId="2DB30D53" w14:textId="77777777" w:rsidR="005163BD" w:rsidRDefault="005163BD" w:rsidP="004627C9">
      <w:pPr>
        <w:jc w:val="center"/>
        <w:rPr>
          <w:b/>
        </w:rPr>
      </w:pPr>
    </w:p>
    <w:p w14:paraId="4912E2C6" w14:textId="77777777" w:rsidR="005163BD" w:rsidRDefault="005163BD" w:rsidP="004627C9">
      <w:pPr>
        <w:jc w:val="center"/>
        <w:rPr>
          <w:b/>
        </w:rPr>
      </w:pPr>
    </w:p>
    <w:p w14:paraId="7492938D" w14:textId="77777777" w:rsidR="005163BD" w:rsidRDefault="005163BD" w:rsidP="004627C9">
      <w:pPr>
        <w:jc w:val="center"/>
        <w:rPr>
          <w:b/>
        </w:rPr>
      </w:pPr>
    </w:p>
    <w:p w14:paraId="36338F52" w14:textId="77777777" w:rsidR="005163BD" w:rsidRDefault="005163BD" w:rsidP="004627C9">
      <w:pPr>
        <w:jc w:val="center"/>
        <w:rPr>
          <w:b/>
        </w:rPr>
      </w:pPr>
    </w:p>
    <w:p w14:paraId="730E0372" w14:textId="77777777" w:rsidR="005163BD" w:rsidRDefault="005163BD" w:rsidP="004627C9">
      <w:pPr>
        <w:jc w:val="center"/>
        <w:rPr>
          <w:b/>
        </w:rPr>
      </w:pPr>
    </w:p>
    <w:p w14:paraId="7BA71144" w14:textId="77777777" w:rsidR="005163BD" w:rsidRDefault="005163BD" w:rsidP="004627C9">
      <w:pPr>
        <w:jc w:val="center"/>
        <w:rPr>
          <w:b/>
        </w:rPr>
      </w:pPr>
    </w:p>
    <w:p w14:paraId="534E4A6C" w14:textId="77777777" w:rsidR="005163BD" w:rsidRDefault="005163BD" w:rsidP="004627C9">
      <w:pPr>
        <w:jc w:val="center"/>
        <w:rPr>
          <w:b/>
        </w:rPr>
      </w:pPr>
    </w:p>
    <w:p w14:paraId="7D8A00A6" w14:textId="77777777" w:rsidR="005163BD" w:rsidRDefault="005163BD" w:rsidP="004627C9">
      <w:pPr>
        <w:jc w:val="center"/>
        <w:rPr>
          <w:b/>
        </w:rPr>
      </w:pPr>
    </w:p>
    <w:p w14:paraId="3247E454" w14:textId="77777777" w:rsidR="005163BD" w:rsidRDefault="005163BD" w:rsidP="004627C9">
      <w:pPr>
        <w:jc w:val="center"/>
        <w:rPr>
          <w:b/>
        </w:rPr>
      </w:pPr>
    </w:p>
    <w:p w14:paraId="0B0F4675" w14:textId="77777777" w:rsidR="005163BD" w:rsidRDefault="005163BD" w:rsidP="004627C9">
      <w:pPr>
        <w:jc w:val="center"/>
        <w:rPr>
          <w:b/>
        </w:rPr>
      </w:pPr>
    </w:p>
    <w:p w14:paraId="640EA51C" w14:textId="4CE45331" w:rsidR="004627C9" w:rsidRPr="0092232A" w:rsidRDefault="004627C9" w:rsidP="004627C9">
      <w:pPr>
        <w:jc w:val="center"/>
        <w:rPr>
          <w:b/>
          <w:caps/>
        </w:rPr>
      </w:pPr>
      <w:r w:rsidRPr="0092232A">
        <w:rPr>
          <w:b/>
          <w:caps/>
        </w:rPr>
        <w:lastRenderedPageBreak/>
        <w:t xml:space="preserve">Gamifikáció az oktatásban, fantasyszerepjáték </w:t>
      </w:r>
      <w:proofErr w:type="gramStart"/>
      <w:r w:rsidRPr="0092232A">
        <w:rPr>
          <w:b/>
          <w:caps/>
        </w:rPr>
        <w:t>a</w:t>
      </w:r>
      <w:proofErr w:type="gramEnd"/>
      <w:r w:rsidRPr="0092232A">
        <w:rPr>
          <w:b/>
          <w:caps/>
        </w:rPr>
        <w:t xml:space="preserve"> természe</w:t>
      </w:r>
      <w:r w:rsidRPr="0092232A">
        <w:rPr>
          <w:b/>
          <w:caps/>
        </w:rPr>
        <w:t>t</w:t>
      </w:r>
      <w:r w:rsidRPr="0092232A">
        <w:rPr>
          <w:b/>
          <w:caps/>
        </w:rPr>
        <w:t>tudományos tanórákon</w:t>
      </w:r>
    </w:p>
    <w:p w14:paraId="20E0FC44" w14:textId="77777777" w:rsidR="00226FC6" w:rsidRDefault="00226FC6" w:rsidP="004627C9">
      <w:pPr>
        <w:jc w:val="center"/>
        <w:rPr>
          <w:b/>
        </w:rPr>
      </w:pPr>
    </w:p>
    <w:p w14:paraId="723A6F0D" w14:textId="77777777" w:rsidR="004627C9" w:rsidRDefault="004627C9" w:rsidP="004627C9">
      <w:pPr>
        <w:jc w:val="center"/>
      </w:pPr>
      <w:proofErr w:type="spellStart"/>
      <w:r>
        <w:t>Gamification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fantasy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game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lessons</w:t>
      </w:r>
      <w:proofErr w:type="spellEnd"/>
    </w:p>
    <w:p w14:paraId="46C34853" w14:textId="77777777" w:rsidR="004627C9" w:rsidRDefault="004627C9" w:rsidP="004627C9">
      <w:pPr>
        <w:jc w:val="center"/>
      </w:pPr>
    </w:p>
    <w:p w14:paraId="4CBA62B5" w14:textId="77777777" w:rsidR="004627C9" w:rsidRDefault="004627C9" w:rsidP="004627C9">
      <w:pPr>
        <w:jc w:val="both"/>
      </w:pPr>
      <w:r>
        <w:t xml:space="preserve">Készítette: </w:t>
      </w:r>
      <w:r w:rsidRPr="0092232A">
        <w:rPr>
          <w:b/>
          <w:caps/>
        </w:rPr>
        <w:t>Üst Norbert</w:t>
      </w:r>
      <w:r>
        <w:t xml:space="preserve"> Magyar Agrár és Élettudományi Egyetem</w:t>
      </w:r>
      <w:r w:rsidR="0092232A">
        <w:t>,</w:t>
      </w:r>
      <w:r>
        <w:t xml:space="preserve"> Neveléstudományi intézet Tanító </w:t>
      </w:r>
      <w:proofErr w:type="gramStart"/>
      <w:r>
        <w:t>szak levelező</w:t>
      </w:r>
      <w:proofErr w:type="gramEnd"/>
      <w:r>
        <w:t xml:space="preserve"> tagozat (</w:t>
      </w:r>
      <w:proofErr w:type="spellStart"/>
      <w:r>
        <w:t>Bsc</w:t>
      </w:r>
      <w:proofErr w:type="spellEnd"/>
      <w:r>
        <w:t xml:space="preserve">.) 3. évfolyam </w:t>
      </w:r>
    </w:p>
    <w:p w14:paraId="25698954" w14:textId="77777777" w:rsidR="004627C9" w:rsidRDefault="004627C9" w:rsidP="004627C9">
      <w:pPr>
        <w:jc w:val="both"/>
      </w:pPr>
    </w:p>
    <w:p w14:paraId="5CC6319B" w14:textId="77777777" w:rsidR="004627C9" w:rsidRDefault="004627C9" w:rsidP="004627C9">
      <w:pPr>
        <w:jc w:val="both"/>
      </w:pPr>
      <w:r>
        <w:t>Témavezető</w:t>
      </w:r>
      <w:r w:rsidR="0092232A">
        <w:t>k</w:t>
      </w:r>
      <w:r>
        <w:t xml:space="preserve">: </w:t>
      </w:r>
      <w:r w:rsidRPr="004627C9">
        <w:rPr>
          <w:b/>
        </w:rPr>
        <w:t>Doba László</w:t>
      </w:r>
      <w:r>
        <w:t xml:space="preserve"> főiskolai docens </w:t>
      </w:r>
      <w:r w:rsidR="0092232A" w:rsidRPr="0092232A">
        <w:t>MATE Neveléstudományi Intézet</w:t>
      </w:r>
    </w:p>
    <w:p w14:paraId="3A69FC33" w14:textId="77777777" w:rsidR="0092232A" w:rsidRPr="00C96137" w:rsidRDefault="004627C9" w:rsidP="0092232A">
      <w:pPr>
        <w:tabs>
          <w:tab w:val="left" w:pos="2209"/>
        </w:tabs>
        <w:spacing w:before="268"/>
        <w:rPr>
          <w:color w:val="222222"/>
          <w:shd w:val="clear" w:color="auto" w:fill="FFFFFF"/>
        </w:rPr>
      </w:pPr>
      <w:r w:rsidRPr="004627C9">
        <w:rPr>
          <w:b/>
        </w:rPr>
        <w:t>Szántóné Tóth Hajnalka</w:t>
      </w:r>
      <w:r>
        <w:t xml:space="preserve"> egyetemi tanársegéd</w:t>
      </w:r>
      <w:r w:rsidR="0092232A">
        <w:t xml:space="preserve"> </w:t>
      </w:r>
      <w:r w:rsidR="0092232A" w:rsidRPr="0092232A">
        <w:rPr>
          <w:color w:val="222222"/>
          <w:shd w:val="clear" w:color="auto" w:fill="FFFFFF"/>
        </w:rPr>
        <w:t xml:space="preserve">MATE </w:t>
      </w:r>
      <w:r w:rsidR="0092232A">
        <w:rPr>
          <w:color w:val="222222"/>
          <w:shd w:val="clear" w:color="auto" w:fill="FFFFFF"/>
        </w:rPr>
        <w:t>Neveléstudományi Intézet</w:t>
      </w:r>
    </w:p>
    <w:p w14:paraId="0EFCF1CB" w14:textId="77777777" w:rsidR="004627C9" w:rsidRDefault="004627C9" w:rsidP="004627C9">
      <w:pPr>
        <w:ind w:left="708" w:firstLine="708"/>
        <w:jc w:val="both"/>
      </w:pPr>
    </w:p>
    <w:p w14:paraId="18D4B43E" w14:textId="77777777" w:rsidR="004627C9" w:rsidRDefault="004627C9" w:rsidP="004627C9">
      <w:pPr>
        <w:jc w:val="center"/>
      </w:pPr>
    </w:p>
    <w:p w14:paraId="33136A8B" w14:textId="0F1C0CDF" w:rsidR="004627C9" w:rsidRDefault="004627C9" w:rsidP="004627C9">
      <w:pPr>
        <w:spacing w:line="360" w:lineRule="auto"/>
        <w:jc w:val="both"/>
      </w:pPr>
      <w:r>
        <w:t>Napjainkban a gyermekek egyre inkább a virtuális világ csábításának vannak kitéve. Ebből következik, hogy ezek a játékok egy fiktív világban tartják őket, ahová vissza-visszatérnek, és az életüket inkább egy ilyen eseményekben és akcióban gazdag környezetben töltik. Tapaszt</w:t>
      </w:r>
      <w:r>
        <w:t>a</w:t>
      </w:r>
      <w:r>
        <w:t>lataim szerint egyrészt a hagyományos oktatási módszerek a tanulóknak nem adnak elegendő motivációt a tanuláshoz, másrészt</w:t>
      </w:r>
      <w:r w:rsidRPr="00EF3AC9">
        <w:t xml:space="preserve"> </w:t>
      </w:r>
      <w:r>
        <w:t xml:space="preserve">az elmúlt év személyes tanulságai </w:t>
      </w:r>
      <w:r w:rsidR="000932B5">
        <w:t>(</w:t>
      </w:r>
      <w:r w:rsidR="006C1AB2">
        <w:t xml:space="preserve">a </w:t>
      </w:r>
      <w:proofErr w:type="spellStart"/>
      <w:r w:rsidR="000932B5">
        <w:t>pandémi</w:t>
      </w:r>
      <w:r w:rsidR="006C1AB2">
        <w:t>ás</w:t>
      </w:r>
      <w:proofErr w:type="spellEnd"/>
      <w:r w:rsidR="006C1AB2">
        <w:t xml:space="preserve"> helyzet sajátosságai</w:t>
      </w:r>
      <w:r w:rsidR="000932B5">
        <w:t xml:space="preserve">) </w:t>
      </w:r>
      <w:r>
        <w:t>alapján a gyerekek az online oktatás alatt sok esetben „elkallódtak”</w:t>
      </w:r>
      <w:r w:rsidR="006A77F8">
        <w:t>,</w:t>
      </w:r>
      <w:r>
        <w:t xml:space="preserve"> és a tanórák alatt is számítógépes játékokkal töltötték az idejüket. Az előbbiek miatt létrehoztam a val</w:t>
      </w:r>
      <w:r>
        <w:t>ó</w:t>
      </w:r>
      <w:r>
        <w:t xml:space="preserve">ságban megélhető szerepjátékbeli világot, ahol a gyermekek a tanóráimon barbárok, </w:t>
      </w:r>
      <w:proofErr w:type="spellStart"/>
      <w:r>
        <w:t>paladinok</w:t>
      </w:r>
      <w:proofErr w:type="spellEnd"/>
      <w:r>
        <w:t>, mágusok lehetnek</w:t>
      </w:r>
      <w:r w:rsidR="006A77F8">
        <w:t>,</w:t>
      </w:r>
      <w:r>
        <w:t xml:space="preserve"> és még sok más szerepbe bújhatnak. Élhetik az itt kapott kara</w:t>
      </w:r>
      <w:r>
        <w:t>k</w:t>
      </w:r>
      <w:r>
        <w:t>terek életét az iskolai környezetben.</w:t>
      </w:r>
    </w:p>
    <w:p w14:paraId="0AEB1CEF" w14:textId="1FD3E9E4" w:rsidR="004627C9" w:rsidRDefault="004627C9" w:rsidP="00525F97">
      <w:pPr>
        <w:spacing w:line="360" w:lineRule="auto"/>
        <w:ind w:firstLine="284"/>
        <w:jc w:val="both"/>
      </w:pPr>
      <w:r>
        <w:t xml:space="preserve"> A kutatás célja azt megismerni, hogy ez az új módszer mennyiben segít a fent leírt pro</w:t>
      </w:r>
      <w:r>
        <w:t>b</w:t>
      </w:r>
      <w:r>
        <w:t>lémákat megoldani, változik-e a diákok tanulási motivációja, magatartása, szorgalma. Bem</w:t>
      </w:r>
      <w:r>
        <w:t>u</w:t>
      </w:r>
      <w:r>
        <w:t xml:space="preserve">tatom nekik, hogy a valós életben, az iskolapadban is lehetnek hősök, éppúgy, mint a kedvelt játékaikban. </w:t>
      </w:r>
      <w:r w:rsidR="006F310B">
        <w:t>D</w:t>
      </w:r>
      <w:r>
        <w:t>öntéseiknek a való életben éppolyan következményei vannak, mint a játéko</w:t>
      </w:r>
      <w:r>
        <w:t>k</w:t>
      </w:r>
      <w:r>
        <w:t>ban. Feltételezésem szerint módszerem által a tanulásban motiváltabbak lehetnek, természe</w:t>
      </w:r>
      <w:r>
        <w:t>t</w:t>
      </w:r>
      <w:r>
        <w:t>tudományos kompetenciájuk fejlődhet. Kutatási módszerem egy longitudinális vizsgálat b</w:t>
      </w:r>
      <w:r>
        <w:t>e</w:t>
      </w:r>
      <w:r>
        <w:t xml:space="preserve">meneti és kimeneti mérőeszközzel.                 </w:t>
      </w:r>
    </w:p>
    <w:p w14:paraId="78C1A668" w14:textId="1CBA03B9" w:rsidR="004627C9" w:rsidRDefault="004627C9" w:rsidP="00525F97">
      <w:pPr>
        <w:spacing w:line="360" w:lineRule="auto"/>
        <w:ind w:firstLine="284"/>
        <w:jc w:val="both"/>
      </w:pPr>
      <w:r>
        <w:t xml:space="preserve"> A módszer egy pontszámítási rendszeren alap</w:t>
      </w:r>
      <w:r w:rsidR="008163F5">
        <w:t>ul</w:t>
      </w:r>
      <w:r>
        <w:t>, am</w:t>
      </w:r>
      <w:r w:rsidR="008163F5">
        <w:t>elynek segítségével</w:t>
      </w:r>
      <w:r>
        <w:t xml:space="preserve"> a diákok pontokat </w:t>
      </w:r>
      <w:proofErr w:type="gramStart"/>
      <w:r>
        <w:t>gyűjthetnek</w:t>
      </w:r>
      <w:proofErr w:type="gramEnd"/>
      <w:r>
        <w:t xml:space="preserve"> vagy épp veszíthetnek, a tanulmányi eredményeik, szorgalmuk vagy éppen a m</w:t>
      </w:r>
      <w:r>
        <w:t>a</w:t>
      </w:r>
      <w:r>
        <w:lastRenderedPageBreak/>
        <w:t xml:space="preserve">gatartásuk miatt. A </w:t>
      </w:r>
      <w:proofErr w:type="spellStart"/>
      <w:r>
        <w:t>pontgyűjtőfelület</w:t>
      </w:r>
      <w:proofErr w:type="spellEnd"/>
      <w:r>
        <w:t xml:space="preserve"> segítségével a magatartás- és szorgalomjegyek megad</w:t>
      </w:r>
      <w:r>
        <w:t>á</w:t>
      </w:r>
      <w:r>
        <w:t xml:space="preserve">sa is egyszerűbb, hiszen statisztika készül a gyerekek adott havi teljesítményéről. A módszer alkalmazása során figyelembe veszem a tanulók életkori és egyéni sajátosságait is. </w:t>
      </w:r>
    </w:p>
    <w:p w14:paraId="3819DCB7" w14:textId="77777777" w:rsidR="00520ABA" w:rsidRDefault="00520ABA" w:rsidP="00B432A5">
      <w:pPr>
        <w:jc w:val="center"/>
        <w:rPr>
          <w:b/>
          <w:color w:val="000000" w:themeColor="text1"/>
          <w:sz w:val="28"/>
        </w:rPr>
      </w:pPr>
    </w:p>
    <w:p w14:paraId="533538EA" w14:textId="77777777" w:rsidR="004627C9" w:rsidRDefault="004627C9" w:rsidP="00B432A5">
      <w:pPr>
        <w:jc w:val="center"/>
        <w:rPr>
          <w:b/>
          <w:color w:val="000000" w:themeColor="text1"/>
          <w:sz w:val="28"/>
        </w:rPr>
      </w:pPr>
    </w:p>
    <w:p w14:paraId="3BD53A15" w14:textId="77777777" w:rsidR="004627C9" w:rsidRDefault="004627C9" w:rsidP="00B432A5">
      <w:pPr>
        <w:jc w:val="center"/>
        <w:rPr>
          <w:b/>
          <w:color w:val="000000" w:themeColor="text1"/>
          <w:sz w:val="28"/>
        </w:rPr>
      </w:pPr>
    </w:p>
    <w:p w14:paraId="7E21FFA2" w14:textId="77777777" w:rsidR="004627C9" w:rsidRDefault="004627C9" w:rsidP="004627C9">
      <w:pPr>
        <w:jc w:val="center"/>
      </w:pPr>
      <w:bookmarkStart w:id="0" w:name="_Hlk72077113"/>
    </w:p>
    <w:p w14:paraId="7958D90B" w14:textId="77777777" w:rsidR="005163BD" w:rsidRDefault="005163BD" w:rsidP="004627C9">
      <w:pPr>
        <w:jc w:val="center"/>
        <w:rPr>
          <w:b/>
        </w:rPr>
      </w:pPr>
    </w:p>
    <w:p w14:paraId="608B6A1D" w14:textId="77777777" w:rsidR="005163BD" w:rsidRDefault="005163BD" w:rsidP="004627C9">
      <w:pPr>
        <w:jc w:val="center"/>
        <w:rPr>
          <w:b/>
        </w:rPr>
      </w:pPr>
    </w:p>
    <w:p w14:paraId="5F72C2C2" w14:textId="77777777" w:rsidR="005163BD" w:rsidRDefault="005163BD" w:rsidP="004627C9">
      <w:pPr>
        <w:jc w:val="center"/>
        <w:rPr>
          <w:b/>
        </w:rPr>
      </w:pPr>
    </w:p>
    <w:p w14:paraId="50A67FB7" w14:textId="77777777" w:rsidR="005163BD" w:rsidRDefault="005163BD" w:rsidP="004627C9">
      <w:pPr>
        <w:jc w:val="center"/>
        <w:rPr>
          <w:b/>
        </w:rPr>
      </w:pPr>
    </w:p>
    <w:p w14:paraId="1E7E7742" w14:textId="77777777" w:rsidR="005163BD" w:rsidRDefault="005163BD" w:rsidP="004627C9">
      <w:pPr>
        <w:jc w:val="center"/>
        <w:rPr>
          <w:b/>
        </w:rPr>
      </w:pPr>
    </w:p>
    <w:p w14:paraId="74B1E867" w14:textId="77777777" w:rsidR="005163BD" w:rsidRDefault="005163BD" w:rsidP="004627C9">
      <w:pPr>
        <w:jc w:val="center"/>
        <w:rPr>
          <w:b/>
        </w:rPr>
      </w:pPr>
    </w:p>
    <w:p w14:paraId="682DB7EB" w14:textId="77777777" w:rsidR="005163BD" w:rsidRDefault="005163BD" w:rsidP="004627C9">
      <w:pPr>
        <w:jc w:val="center"/>
        <w:rPr>
          <w:b/>
        </w:rPr>
      </w:pPr>
    </w:p>
    <w:p w14:paraId="3CF59FFE" w14:textId="77777777" w:rsidR="005163BD" w:rsidRDefault="005163BD" w:rsidP="004627C9">
      <w:pPr>
        <w:jc w:val="center"/>
        <w:rPr>
          <w:b/>
        </w:rPr>
      </w:pPr>
    </w:p>
    <w:p w14:paraId="3607A326" w14:textId="77777777" w:rsidR="005163BD" w:rsidRDefault="005163BD" w:rsidP="004627C9">
      <w:pPr>
        <w:jc w:val="center"/>
        <w:rPr>
          <w:b/>
        </w:rPr>
      </w:pPr>
    </w:p>
    <w:p w14:paraId="5E0AB468" w14:textId="77777777" w:rsidR="005163BD" w:rsidRDefault="005163BD" w:rsidP="004627C9">
      <w:pPr>
        <w:jc w:val="center"/>
        <w:rPr>
          <w:b/>
        </w:rPr>
      </w:pPr>
    </w:p>
    <w:p w14:paraId="5BB7DE2F" w14:textId="77777777" w:rsidR="005163BD" w:rsidRDefault="005163BD" w:rsidP="004627C9">
      <w:pPr>
        <w:jc w:val="center"/>
        <w:rPr>
          <w:b/>
        </w:rPr>
      </w:pPr>
    </w:p>
    <w:p w14:paraId="37D39A33" w14:textId="77777777" w:rsidR="005163BD" w:rsidRDefault="005163BD" w:rsidP="004627C9">
      <w:pPr>
        <w:jc w:val="center"/>
        <w:rPr>
          <w:b/>
        </w:rPr>
      </w:pPr>
    </w:p>
    <w:p w14:paraId="4BCF6A4C" w14:textId="77777777" w:rsidR="005163BD" w:rsidRDefault="005163BD" w:rsidP="004627C9">
      <w:pPr>
        <w:jc w:val="center"/>
        <w:rPr>
          <w:b/>
        </w:rPr>
      </w:pPr>
    </w:p>
    <w:p w14:paraId="6F2DC24B" w14:textId="77777777" w:rsidR="005163BD" w:rsidRDefault="005163BD" w:rsidP="004627C9">
      <w:pPr>
        <w:jc w:val="center"/>
        <w:rPr>
          <w:b/>
        </w:rPr>
      </w:pPr>
    </w:p>
    <w:p w14:paraId="4983AB89" w14:textId="77777777" w:rsidR="005163BD" w:rsidRDefault="005163BD" w:rsidP="004627C9">
      <w:pPr>
        <w:jc w:val="center"/>
        <w:rPr>
          <w:b/>
        </w:rPr>
      </w:pPr>
    </w:p>
    <w:p w14:paraId="5B587D03" w14:textId="77777777" w:rsidR="005163BD" w:rsidRDefault="005163BD" w:rsidP="004627C9">
      <w:pPr>
        <w:jc w:val="center"/>
        <w:rPr>
          <w:b/>
        </w:rPr>
      </w:pPr>
    </w:p>
    <w:p w14:paraId="6CC0B88D" w14:textId="77777777" w:rsidR="005163BD" w:rsidRDefault="005163BD" w:rsidP="004627C9">
      <w:pPr>
        <w:jc w:val="center"/>
        <w:rPr>
          <w:b/>
        </w:rPr>
      </w:pPr>
    </w:p>
    <w:p w14:paraId="3874D89B" w14:textId="77777777" w:rsidR="005163BD" w:rsidRDefault="005163BD" w:rsidP="004627C9">
      <w:pPr>
        <w:jc w:val="center"/>
        <w:rPr>
          <w:b/>
        </w:rPr>
      </w:pPr>
    </w:p>
    <w:p w14:paraId="75A694FC" w14:textId="77777777" w:rsidR="005163BD" w:rsidRDefault="005163BD" w:rsidP="004627C9">
      <w:pPr>
        <w:jc w:val="center"/>
        <w:rPr>
          <w:b/>
        </w:rPr>
      </w:pPr>
    </w:p>
    <w:p w14:paraId="12AE9038" w14:textId="77777777" w:rsidR="005163BD" w:rsidRDefault="005163BD" w:rsidP="004627C9">
      <w:pPr>
        <w:jc w:val="center"/>
        <w:rPr>
          <w:b/>
        </w:rPr>
      </w:pPr>
    </w:p>
    <w:p w14:paraId="4DDF73CF" w14:textId="77777777" w:rsidR="005163BD" w:rsidRDefault="005163BD" w:rsidP="004627C9">
      <w:pPr>
        <w:jc w:val="center"/>
        <w:rPr>
          <w:b/>
        </w:rPr>
      </w:pPr>
    </w:p>
    <w:p w14:paraId="106AA046" w14:textId="77777777" w:rsidR="005163BD" w:rsidRDefault="005163BD" w:rsidP="004627C9">
      <w:pPr>
        <w:jc w:val="center"/>
        <w:rPr>
          <w:b/>
        </w:rPr>
      </w:pPr>
    </w:p>
    <w:p w14:paraId="65934943" w14:textId="77777777" w:rsidR="005163BD" w:rsidRDefault="005163BD" w:rsidP="004627C9">
      <w:pPr>
        <w:jc w:val="center"/>
        <w:rPr>
          <w:b/>
        </w:rPr>
      </w:pPr>
    </w:p>
    <w:p w14:paraId="5E6E7325" w14:textId="77777777" w:rsidR="005163BD" w:rsidRDefault="005163BD" w:rsidP="004627C9">
      <w:pPr>
        <w:jc w:val="center"/>
        <w:rPr>
          <w:b/>
        </w:rPr>
      </w:pPr>
    </w:p>
    <w:p w14:paraId="4E442A2F" w14:textId="77777777" w:rsidR="005163BD" w:rsidRDefault="005163BD" w:rsidP="004627C9">
      <w:pPr>
        <w:jc w:val="center"/>
        <w:rPr>
          <w:b/>
        </w:rPr>
      </w:pPr>
    </w:p>
    <w:p w14:paraId="28131B73" w14:textId="77777777" w:rsidR="005163BD" w:rsidRDefault="005163BD" w:rsidP="004627C9">
      <w:pPr>
        <w:jc w:val="center"/>
        <w:rPr>
          <w:b/>
        </w:rPr>
      </w:pPr>
    </w:p>
    <w:p w14:paraId="0010E479" w14:textId="77777777" w:rsidR="0092232A" w:rsidRDefault="0092232A" w:rsidP="004627C9">
      <w:pPr>
        <w:jc w:val="center"/>
        <w:rPr>
          <w:b/>
        </w:rPr>
      </w:pPr>
    </w:p>
    <w:p w14:paraId="23199355" w14:textId="77777777" w:rsidR="005163BD" w:rsidRDefault="005163BD" w:rsidP="004627C9">
      <w:pPr>
        <w:jc w:val="center"/>
        <w:rPr>
          <w:b/>
        </w:rPr>
      </w:pPr>
    </w:p>
    <w:p w14:paraId="2735DF27" w14:textId="77777777" w:rsidR="005163BD" w:rsidRDefault="005163BD" w:rsidP="004627C9">
      <w:pPr>
        <w:jc w:val="center"/>
        <w:rPr>
          <w:b/>
        </w:rPr>
      </w:pPr>
    </w:p>
    <w:p w14:paraId="58BE8FEB" w14:textId="77777777" w:rsidR="005163BD" w:rsidRDefault="005163BD" w:rsidP="004627C9">
      <w:pPr>
        <w:jc w:val="center"/>
        <w:rPr>
          <w:b/>
        </w:rPr>
      </w:pPr>
    </w:p>
    <w:p w14:paraId="21A3FF6B" w14:textId="77777777" w:rsidR="005163BD" w:rsidRDefault="005163BD" w:rsidP="004627C9">
      <w:pPr>
        <w:jc w:val="center"/>
        <w:rPr>
          <w:b/>
        </w:rPr>
      </w:pPr>
    </w:p>
    <w:p w14:paraId="2B8A6591" w14:textId="77777777" w:rsidR="005163BD" w:rsidRDefault="005163BD" w:rsidP="004627C9">
      <w:pPr>
        <w:jc w:val="center"/>
        <w:rPr>
          <w:b/>
        </w:rPr>
      </w:pPr>
    </w:p>
    <w:p w14:paraId="77674044" w14:textId="77777777" w:rsidR="005163BD" w:rsidRDefault="005163BD" w:rsidP="004627C9">
      <w:pPr>
        <w:jc w:val="center"/>
        <w:rPr>
          <w:b/>
        </w:rPr>
      </w:pPr>
    </w:p>
    <w:p w14:paraId="4F1973AD" w14:textId="77777777" w:rsidR="005163BD" w:rsidRDefault="005163BD" w:rsidP="004627C9">
      <w:pPr>
        <w:jc w:val="center"/>
        <w:rPr>
          <w:b/>
        </w:rPr>
      </w:pPr>
    </w:p>
    <w:p w14:paraId="1E77A12C" w14:textId="77777777" w:rsidR="004627C9" w:rsidRPr="0092232A" w:rsidRDefault="004627C9" w:rsidP="004627C9">
      <w:pPr>
        <w:jc w:val="center"/>
        <w:rPr>
          <w:b/>
          <w:caps/>
        </w:rPr>
      </w:pPr>
      <w:r w:rsidRPr="0092232A">
        <w:rPr>
          <w:b/>
          <w:caps/>
        </w:rPr>
        <w:t xml:space="preserve">Az Fascia Distorziós Modell (FDM) terápia hatékonysága </w:t>
      </w:r>
      <w:proofErr w:type="gramStart"/>
      <w:r w:rsidRPr="0092232A">
        <w:rPr>
          <w:b/>
          <w:caps/>
        </w:rPr>
        <w:t>a</w:t>
      </w:r>
      <w:proofErr w:type="gramEnd"/>
      <w:r w:rsidRPr="0092232A">
        <w:rPr>
          <w:b/>
          <w:caps/>
        </w:rPr>
        <w:t xml:space="preserve"> gyógypedagógia területén</w:t>
      </w:r>
    </w:p>
    <w:p w14:paraId="6E6EC8FB" w14:textId="77777777" w:rsidR="004627C9" w:rsidRDefault="004627C9" w:rsidP="004627C9">
      <w:pPr>
        <w:jc w:val="center"/>
      </w:pPr>
    </w:p>
    <w:p w14:paraId="2B2147A3" w14:textId="77777777" w:rsidR="004627C9" w:rsidRPr="00986FCC" w:rsidRDefault="004627C9" w:rsidP="004627C9">
      <w:pPr>
        <w:jc w:val="center"/>
      </w:pPr>
      <w:proofErr w:type="spellStart"/>
      <w:r w:rsidRPr="00986FCC">
        <w:t>Efficiency</w:t>
      </w:r>
      <w:proofErr w:type="spellEnd"/>
      <w:r w:rsidRPr="00986FCC">
        <w:t xml:space="preserve"> of </w:t>
      </w:r>
      <w:proofErr w:type="spellStart"/>
      <w:r w:rsidRPr="00986FCC">
        <w:t>the</w:t>
      </w:r>
      <w:proofErr w:type="spellEnd"/>
      <w:r w:rsidRPr="00986FCC">
        <w:t xml:space="preserve"> </w:t>
      </w:r>
      <w:proofErr w:type="spellStart"/>
      <w:r w:rsidRPr="00986FCC">
        <w:t>fascial</w:t>
      </w:r>
      <w:proofErr w:type="spellEnd"/>
      <w:r w:rsidRPr="00986FCC">
        <w:t xml:space="preserve"> </w:t>
      </w:r>
      <w:proofErr w:type="spellStart"/>
      <w:r w:rsidRPr="00986FCC">
        <w:t>distortion</w:t>
      </w:r>
      <w:proofErr w:type="spellEnd"/>
      <w:r w:rsidRPr="00986FCC">
        <w:t xml:space="preserve"> </w:t>
      </w:r>
      <w:proofErr w:type="spellStart"/>
      <w:r w:rsidRPr="00986FCC">
        <w:t>model</w:t>
      </w:r>
      <w:proofErr w:type="spellEnd"/>
      <w:r w:rsidRPr="00986FCC">
        <w:t xml:space="preserve"> </w:t>
      </w:r>
      <w:proofErr w:type="spellStart"/>
      <w:r w:rsidRPr="00986FCC">
        <w:t>in</w:t>
      </w:r>
      <w:proofErr w:type="spellEnd"/>
      <w:r w:rsidRPr="00986FCC">
        <w:t xml:space="preserve"> </w:t>
      </w:r>
      <w:proofErr w:type="spellStart"/>
      <w:r w:rsidRPr="00986FCC">
        <w:t>the</w:t>
      </w:r>
      <w:proofErr w:type="spellEnd"/>
      <w:r w:rsidRPr="00986FCC">
        <w:t xml:space="preserve"> </w:t>
      </w:r>
      <w:proofErr w:type="spellStart"/>
      <w:r w:rsidRPr="00986FCC">
        <w:t>field</w:t>
      </w:r>
      <w:proofErr w:type="spellEnd"/>
      <w:r w:rsidRPr="00986FCC">
        <w:t xml:space="preserve"> of </w:t>
      </w:r>
      <w:proofErr w:type="spellStart"/>
      <w:r w:rsidRPr="00986FCC">
        <w:t>special</w:t>
      </w:r>
      <w:proofErr w:type="spellEnd"/>
      <w:r w:rsidRPr="00986FCC">
        <w:t xml:space="preserve"> </w:t>
      </w:r>
      <w:proofErr w:type="spellStart"/>
      <w:r w:rsidRPr="00986FCC">
        <w:t>education</w:t>
      </w:r>
      <w:proofErr w:type="spellEnd"/>
    </w:p>
    <w:p w14:paraId="36C5F4D5" w14:textId="77777777" w:rsidR="004627C9" w:rsidRPr="00AD563B" w:rsidRDefault="004627C9" w:rsidP="004627C9">
      <w:pPr>
        <w:jc w:val="center"/>
      </w:pPr>
    </w:p>
    <w:bookmarkEnd w:id="0"/>
    <w:p w14:paraId="634E6731" w14:textId="77777777" w:rsidR="004627C9" w:rsidRPr="00AD563B" w:rsidRDefault="004627C9" w:rsidP="004627C9">
      <w:r w:rsidRPr="004627C9">
        <w:t>Készítette</w:t>
      </w:r>
      <w:r>
        <w:rPr>
          <w:b/>
        </w:rPr>
        <w:t xml:space="preserve">: </w:t>
      </w:r>
      <w:r w:rsidRPr="004627C9">
        <w:rPr>
          <w:b/>
        </w:rPr>
        <w:t>Babai Katalin</w:t>
      </w:r>
      <w:r w:rsidRPr="00AD563B">
        <w:t xml:space="preserve"> </w:t>
      </w:r>
      <w:r w:rsidR="0092232A" w:rsidRPr="0092232A">
        <w:t>MATE Neveléstudományi Intézet</w:t>
      </w:r>
      <w:r w:rsidR="0092232A">
        <w:t xml:space="preserve">, </w:t>
      </w:r>
      <w:r w:rsidRPr="00AD563B">
        <w:t>Tanulásban akadályozottak p</w:t>
      </w:r>
      <w:r w:rsidRPr="00AD563B">
        <w:t>e</w:t>
      </w:r>
      <w:r w:rsidRPr="00AD563B">
        <w:t xml:space="preserve">dagógiája, </w:t>
      </w:r>
      <w:proofErr w:type="spellStart"/>
      <w:r w:rsidRPr="00AD563B">
        <w:t>Pszichopedagógia</w:t>
      </w:r>
      <w:proofErr w:type="spellEnd"/>
      <w:r w:rsidRPr="00AD563B">
        <w:t xml:space="preserve"> Szak, III. éves gyógypedagógus hallgató</w:t>
      </w:r>
    </w:p>
    <w:p w14:paraId="51D9BE82" w14:textId="77777777" w:rsidR="004627C9" w:rsidRPr="0092232A" w:rsidRDefault="004627C9" w:rsidP="0092232A">
      <w:pPr>
        <w:tabs>
          <w:tab w:val="left" w:pos="2209"/>
        </w:tabs>
        <w:spacing w:before="268"/>
        <w:rPr>
          <w:color w:val="222222"/>
          <w:shd w:val="clear" w:color="auto" w:fill="FFFFFF"/>
        </w:rPr>
      </w:pPr>
      <w:r w:rsidRPr="004627C9">
        <w:rPr>
          <w:bCs/>
        </w:rPr>
        <w:t>Témavezető</w:t>
      </w:r>
      <w:r w:rsidRPr="00AD563B">
        <w:rPr>
          <w:bCs/>
        </w:rPr>
        <w:t>:</w:t>
      </w:r>
      <w:r w:rsidRPr="00AD563B">
        <w:rPr>
          <w:b/>
        </w:rPr>
        <w:t xml:space="preserve"> </w:t>
      </w:r>
      <w:r w:rsidRPr="004627C9">
        <w:rPr>
          <w:b/>
          <w:bCs/>
        </w:rPr>
        <w:t>Dr. habil Di Blasio Barbara</w:t>
      </w:r>
      <w:r w:rsidRPr="00AD563B">
        <w:rPr>
          <w:bCs/>
        </w:rPr>
        <w:t xml:space="preserve"> </w:t>
      </w:r>
      <w:r>
        <w:rPr>
          <w:bCs/>
        </w:rPr>
        <w:t>egyetemi docens</w:t>
      </w:r>
      <w:r w:rsidR="0092232A">
        <w:rPr>
          <w:bCs/>
        </w:rPr>
        <w:t>,</w:t>
      </w:r>
      <w:r w:rsidR="0092232A" w:rsidRPr="0092232A">
        <w:rPr>
          <w:color w:val="222222"/>
          <w:shd w:val="clear" w:color="auto" w:fill="FFFFFF"/>
        </w:rPr>
        <w:t xml:space="preserve"> MATE </w:t>
      </w:r>
      <w:r w:rsidR="0092232A">
        <w:rPr>
          <w:color w:val="222222"/>
          <w:shd w:val="clear" w:color="auto" w:fill="FFFFFF"/>
        </w:rPr>
        <w:t>Neveléstudományi Int</w:t>
      </w:r>
      <w:r w:rsidR="0092232A">
        <w:rPr>
          <w:color w:val="222222"/>
          <w:shd w:val="clear" w:color="auto" w:fill="FFFFFF"/>
        </w:rPr>
        <w:t>é</w:t>
      </w:r>
      <w:r w:rsidR="0092232A">
        <w:rPr>
          <w:color w:val="222222"/>
          <w:shd w:val="clear" w:color="auto" w:fill="FFFFFF"/>
        </w:rPr>
        <w:t>zet</w:t>
      </w:r>
    </w:p>
    <w:p w14:paraId="296E56CC" w14:textId="77777777" w:rsidR="00226FC6" w:rsidRDefault="00226FC6" w:rsidP="004627C9">
      <w:pPr>
        <w:spacing w:before="240"/>
        <w:rPr>
          <w:bCs/>
        </w:rPr>
      </w:pPr>
    </w:p>
    <w:p w14:paraId="09049439" w14:textId="17FCCEC8" w:rsidR="004627C9" w:rsidRDefault="004627C9" w:rsidP="0092232A">
      <w:pPr>
        <w:spacing w:line="360" w:lineRule="auto"/>
        <w:jc w:val="both"/>
      </w:pPr>
      <w:r>
        <w:t xml:space="preserve">A </w:t>
      </w:r>
      <w:proofErr w:type="spellStart"/>
      <w:r>
        <w:t>Fascia</w:t>
      </w:r>
      <w:proofErr w:type="spellEnd"/>
      <w:r>
        <w:t xml:space="preserve"> </w:t>
      </w:r>
      <w:proofErr w:type="spellStart"/>
      <w:r>
        <w:t>Distorziós</w:t>
      </w:r>
      <w:proofErr w:type="spellEnd"/>
      <w:r>
        <w:t xml:space="preserve"> Modell (FDM) nevű terápia nemcsak a gyógytorna keretein belül alka</w:t>
      </w:r>
      <w:r>
        <w:t>l</w:t>
      </w:r>
      <w:r>
        <w:t>mazható hatékonyan, hanem a gyógypedagógia</w:t>
      </w:r>
      <w:r w:rsidR="001A5447">
        <w:t>-</w:t>
      </w:r>
      <w:r>
        <w:t>tudomány területén is sok új lehetőséget ta</w:t>
      </w:r>
      <w:r>
        <w:t>r</w:t>
      </w:r>
      <w:r>
        <w:t xml:space="preserve">togat, melynek kiaknázása még sok </w:t>
      </w:r>
      <w:proofErr w:type="gramStart"/>
      <w:r>
        <w:t>év kutató</w:t>
      </w:r>
      <w:proofErr w:type="gramEnd"/>
      <w:r>
        <w:t xml:space="preserve"> munkája lesz. Az egész testet három dimenzi</w:t>
      </w:r>
      <w:r>
        <w:t>ó</w:t>
      </w:r>
      <w:r>
        <w:t xml:space="preserve">ban behálózó folytonos </w:t>
      </w:r>
      <w:proofErr w:type="spellStart"/>
      <w:r>
        <w:t>fascia</w:t>
      </w:r>
      <w:proofErr w:type="spellEnd"/>
      <w:r>
        <w:t xml:space="preserve"> több rétegével az </w:t>
      </w:r>
      <w:proofErr w:type="spellStart"/>
      <w:r>
        <w:t>emberitestnek</w:t>
      </w:r>
      <w:proofErr w:type="spellEnd"/>
      <w:r>
        <w:t xml:space="preserve"> funkcionális struktúrát teremt</w:t>
      </w:r>
      <w:r w:rsidR="001A5447">
        <w:t>,</w:t>
      </w:r>
      <w:r>
        <w:t xml:space="preserve"> és integrált környezetet biztosít a szervezet működéséhez. A rétegek között a </w:t>
      </w:r>
      <w:proofErr w:type="spellStart"/>
      <w:r>
        <w:t>hialuron</w:t>
      </w:r>
      <w:proofErr w:type="spellEnd"/>
      <w:r>
        <w:t xml:space="preserve"> bizt</w:t>
      </w:r>
      <w:r>
        <w:t>o</w:t>
      </w:r>
      <w:r>
        <w:t xml:space="preserve">sítja a </w:t>
      </w:r>
      <w:proofErr w:type="spellStart"/>
      <w:r>
        <w:t>fasciák</w:t>
      </w:r>
      <w:proofErr w:type="spellEnd"/>
      <w:r>
        <w:t xml:space="preserve"> egymáson való elcsúszását. Ha a </w:t>
      </w:r>
      <w:proofErr w:type="spellStart"/>
      <w:r>
        <w:t>fascia</w:t>
      </w:r>
      <w:proofErr w:type="spellEnd"/>
      <w:r>
        <w:t xml:space="preserve"> bármelyik rétegének egy része megs</w:t>
      </w:r>
      <w:r>
        <w:t>é</w:t>
      </w:r>
      <w:r>
        <w:t>rül</w:t>
      </w:r>
      <w:r w:rsidR="00754659">
        <w:t>,</w:t>
      </w:r>
      <w:r>
        <w:t xml:space="preserve"> és </w:t>
      </w:r>
      <w:proofErr w:type="gramStart"/>
      <w:r>
        <w:t>ezáltal</w:t>
      </w:r>
      <w:proofErr w:type="gramEnd"/>
      <w:r>
        <w:t xml:space="preserve"> nem megfelelően hajtja végre a funkcióját, akkor az az egész emberi test műk</w:t>
      </w:r>
      <w:r>
        <w:t>ö</w:t>
      </w:r>
      <w:r>
        <w:t>désére kihat.</w:t>
      </w:r>
      <w:r w:rsidRPr="00AD563B">
        <w:t xml:space="preserve"> </w:t>
      </w:r>
    </w:p>
    <w:p w14:paraId="0FB70675" w14:textId="18801D62" w:rsidR="004627C9" w:rsidRDefault="004627C9" w:rsidP="00754659">
      <w:pPr>
        <w:spacing w:line="360" w:lineRule="auto"/>
        <w:ind w:firstLine="284"/>
        <w:jc w:val="both"/>
      </w:pPr>
      <w:r>
        <w:t>A kutatás célja bebizonyítani, hogy a</w:t>
      </w:r>
      <w:r w:rsidRPr="0053533A">
        <w:t xml:space="preserve"> </w:t>
      </w:r>
      <w:proofErr w:type="spellStart"/>
      <w:r>
        <w:t>Fascia</w:t>
      </w:r>
      <w:proofErr w:type="spellEnd"/>
      <w:r>
        <w:t xml:space="preserve"> </w:t>
      </w:r>
      <w:proofErr w:type="spellStart"/>
      <w:r>
        <w:t>Distorziós</w:t>
      </w:r>
      <w:proofErr w:type="spellEnd"/>
      <w:r>
        <w:t xml:space="preserve"> Modell (FDM) nevű terápia által a gyógypedagógiai fejlesztés kevesebb óraszám mellett ugyanolyan</w:t>
      </w:r>
      <w:r w:rsidR="009079E1">
        <w:t xml:space="preserve"> hatékony</w:t>
      </w:r>
      <w:r w:rsidR="00930F42">
        <w:t>,</w:t>
      </w:r>
      <w:r>
        <w:t xml:space="preserve"> vagy akár ere</w:t>
      </w:r>
      <w:r>
        <w:t>d</w:t>
      </w:r>
      <w:r>
        <w:t>ményesebb is lehetne. Tehát a gyógypedagógiai tevékenység továbbra is szükséges, nem e</w:t>
      </w:r>
      <w:r>
        <w:t>l</w:t>
      </w:r>
      <w:r>
        <w:t xml:space="preserve">hanyagolható, de az FDM által az ingerfelvevő, és téri, vizuális képessége a gyermekeknek jelentősen javulna. Egy megfelelő működésű </w:t>
      </w:r>
      <w:proofErr w:type="spellStart"/>
      <w:r>
        <w:t>fasciahálózat</w:t>
      </w:r>
      <w:proofErr w:type="spellEnd"/>
      <w:r>
        <w:t xml:space="preserve"> jobb neurológiai funkciót, a szöv</w:t>
      </w:r>
      <w:r>
        <w:t>e</w:t>
      </w:r>
      <w:r>
        <w:t xml:space="preserve">teknek optimálisabb vérellátást és hatékonyabb, gazdaságosabb izomműködést eredményez. Tehát egy manuális </w:t>
      </w:r>
      <w:proofErr w:type="spellStart"/>
      <w:r>
        <w:t>fasciát</w:t>
      </w:r>
      <w:proofErr w:type="spellEnd"/>
      <w:r>
        <w:t xml:space="preserve"> gyógyító eljárással a gyermekeket képessé lehet tenni arra, hogy a környezetből származó ingerek érzékelése és észlelése produktív legyen.</w:t>
      </w:r>
    </w:p>
    <w:p w14:paraId="7B7F6F5F" w14:textId="5416870B" w:rsidR="004627C9" w:rsidRDefault="004627C9" w:rsidP="00754659">
      <w:pPr>
        <w:spacing w:line="360" w:lineRule="auto"/>
        <w:ind w:firstLine="284"/>
        <w:jc w:val="both"/>
        <w:rPr>
          <w:bCs/>
        </w:rPr>
      </w:pPr>
      <w:r w:rsidRPr="00AC1D26">
        <w:rPr>
          <w:color w:val="000000" w:themeColor="text1"/>
        </w:rPr>
        <w:t>A kutatói munka során a kvalitatív kutatási stratégiát fogom felhasználni. A kvalitatív k</w:t>
      </w:r>
      <w:r w:rsidRPr="00AC1D26">
        <w:rPr>
          <w:color w:val="000000" w:themeColor="text1"/>
        </w:rPr>
        <w:t>u</w:t>
      </w:r>
      <w:r w:rsidRPr="00AC1D26">
        <w:rPr>
          <w:color w:val="000000" w:themeColor="text1"/>
        </w:rPr>
        <w:t>tatási stratégiák közül az esettanulmány módszerét választottam ki, mely mélységi és hoss</w:t>
      </w:r>
      <w:r w:rsidRPr="00AC1D26">
        <w:rPr>
          <w:color w:val="000000" w:themeColor="text1"/>
        </w:rPr>
        <w:t>z</w:t>
      </w:r>
      <w:r w:rsidRPr="00AC1D26">
        <w:rPr>
          <w:color w:val="000000" w:themeColor="text1"/>
        </w:rPr>
        <w:lastRenderedPageBreak/>
        <w:t>irányú vizsgálatokat tesz lehetővé. Ismeretszerzési módszerként az empirikus eljárást fogom követni. A kutatásban résztvevő gyermekek kiválasztásakor az elméleti mintavételt fogom alkalmazni</w:t>
      </w:r>
      <w:r w:rsidR="00DD7FF9">
        <w:rPr>
          <w:color w:val="000000" w:themeColor="text1"/>
        </w:rPr>
        <w:t>,</w:t>
      </w:r>
      <w:r w:rsidRPr="00AC1D26">
        <w:rPr>
          <w:color w:val="000000" w:themeColor="text1"/>
        </w:rPr>
        <w:t xml:space="preserve"> általam előre meghatározott kategóriák szerint.</w:t>
      </w:r>
      <w:r w:rsidRPr="00DF7B1C">
        <w:rPr>
          <w:bCs/>
        </w:rPr>
        <w:t xml:space="preserve"> </w:t>
      </w:r>
      <w:r w:rsidRPr="00AC1D26">
        <w:rPr>
          <w:color w:val="000000" w:themeColor="text1"/>
        </w:rPr>
        <w:t>Bár a teljes homogenitást a kicsi mintaszám ellenére sem lehet teljes mértékben biztosítani, tehát a felmérés</w:t>
      </w:r>
      <w:r w:rsidR="0046112C">
        <w:rPr>
          <w:color w:val="000000" w:themeColor="text1"/>
        </w:rPr>
        <w:t>nek</w:t>
      </w:r>
      <w:r w:rsidRPr="00AC1D26">
        <w:rPr>
          <w:color w:val="000000" w:themeColor="text1"/>
        </w:rPr>
        <w:t xml:space="preserve"> nem elsődleges célja, hogy reprezentatív legyen. A résztvevő gyermekek egyikének sem lehet genetikailag öröklődő, illetve értelmi és mozgásszervi elváltozást okozó betegsége. Mindegyik gyerme</w:t>
      </w:r>
      <w:r w:rsidRPr="00AC1D26">
        <w:rPr>
          <w:color w:val="000000" w:themeColor="text1"/>
        </w:rPr>
        <w:t>k</w:t>
      </w:r>
      <w:r w:rsidRPr="00AC1D26">
        <w:rPr>
          <w:color w:val="000000" w:themeColor="text1"/>
        </w:rPr>
        <w:t xml:space="preserve">nek rendelkeznie kell logopédiai problémával, illetve </w:t>
      </w:r>
      <w:r w:rsidR="00935BB2">
        <w:rPr>
          <w:color w:val="000000" w:themeColor="text1"/>
        </w:rPr>
        <w:t xml:space="preserve">a </w:t>
      </w:r>
      <w:r w:rsidRPr="00AC1D26">
        <w:rPr>
          <w:color w:val="000000" w:themeColor="text1"/>
        </w:rPr>
        <w:t>téri-vizuális képesség</w:t>
      </w:r>
      <w:r w:rsidR="00935BB2">
        <w:rPr>
          <w:color w:val="000000" w:themeColor="text1"/>
        </w:rPr>
        <w:t xml:space="preserve"> </w:t>
      </w:r>
      <w:r w:rsidRPr="00AC1D26">
        <w:rPr>
          <w:color w:val="000000" w:themeColor="text1"/>
        </w:rPr>
        <w:t>zavar</w:t>
      </w:r>
      <w:r w:rsidR="00935BB2">
        <w:rPr>
          <w:color w:val="000000" w:themeColor="text1"/>
        </w:rPr>
        <w:t>ával</w:t>
      </w:r>
      <w:r w:rsidRPr="00AC1D26">
        <w:rPr>
          <w:color w:val="000000" w:themeColor="text1"/>
        </w:rPr>
        <w:t xml:space="preserve">. A kutatás során heti </w:t>
      </w:r>
      <w:proofErr w:type="spellStart"/>
      <w:r w:rsidRPr="00AC1D26">
        <w:rPr>
          <w:color w:val="000000" w:themeColor="text1"/>
        </w:rPr>
        <w:t>rendszereséggel</w:t>
      </w:r>
      <w:proofErr w:type="spellEnd"/>
      <w:r w:rsidRPr="00AC1D26">
        <w:rPr>
          <w:color w:val="000000" w:themeColor="text1"/>
        </w:rPr>
        <w:t xml:space="preserve"> részesülnek általam a gyermek </w:t>
      </w:r>
      <w:proofErr w:type="spellStart"/>
      <w:r w:rsidRPr="00AC1D26">
        <w:rPr>
          <w:color w:val="000000" w:themeColor="text1"/>
        </w:rPr>
        <w:t>FDM</w:t>
      </w:r>
      <w:r w:rsidR="00A55880">
        <w:rPr>
          <w:color w:val="000000" w:themeColor="text1"/>
        </w:rPr>
        <w:t>-</w:t>
      </w:r>
      <w:r w:rsidRPr="00AC1D26">
        <w:rPr>
          <w:color w:val="000000" w:themeColor="text1"/>
        </w:rPr>
        <w:t>terápiában</w:t>
      </w:r>
      <w:proofErr w:type="spellEnd"/>
      <w:r w:rsidRPr="00AC1D26">
        <w:rPr>
          <w:color w:val="000000" w:themeColor="text1"/>
        </w:rPr>
        <w:t xml:space="preserve">. </w:t>
      </w:r>
      <w:r w:rsidRPr="00AD2DE6">
        <w:rPr>
          <w:bCs/>
        </w:rPr>
        <w:t>Kutat</w:t>
      </w:r>
      <w:r w:rsidRPr="00AD2DE6">
        <w:rPr>
          <w:bCs/>
        </w:rPr>
        <w:t>á</w:t>
      </w:r>
      <w:r w:rsidRPr="00AD2DE6">
        <w:rPr>
          <w:bCs/>
        </w:rPr>
        <w:t>som egyéni jellegű, a témavezető segítségével, a szülőkkel és gyógypedagógusokkal együt</w:t>
      </w:r>
      <w:r w:rsidRPr="00AD2DE6">
        <w:rPr>
          <w:bCs/>
        </w:rPr>
        <w:t>t</w:t>
      </w:r>
      <w:r w:rsidRPr="00AD2DE6">
        <w:rPr>
          <w:bCs/>
        </w:rPr>
        <w:t>működve valósul meg.</w:t>
      </w:r>
    </w:p>
    <w:p w14:paraId="62E08A8B" w14:textId="7FB2138A" w:rsidR="004627C9" w:rsidRPr="007A7CEB" w:rsidRDefault="00A1510D" w:rsidP="00754659">
      <w:pPr>
        <w:spacing w:line="360" w:lineRule="auto"/>
        <w:ind w:firstLine="284"/>
        <w:jc w:val="both"/>
      </w:pPr>
      <w:r>
        <w:t>K</w:t>
      </w:r>
      <w:r w:rsidR="004627C9">
        <w:t>utatásom egyik fő célja, hogy felhívjam a gyermekekkel foglalkozó szakemberek figye</w:t>
      </w:r>
      <w:r w:rsidR="004627C9">
        <w:t>l</w:t>
      </w:r>
      <w:r w:rsidR="004627C9">
        <w:t xml:space="preserve">mét arra, hogy a különböző tudományágak között jóval több átfedés és kapcsolódási pont van. Véleményem szerint, </w:t>
      </w:r>
      <w:r w:rsidR="006F6924">
        <w:t>amire</w:t>
      </w:r>
      <w:r w:rsidR="004627C9">
        <w:t xml:space="preserve"> remélhetőleg a kutatásom is rávilágít, a gyógytorna</w:t>
      </w:r>
      <w:r w:rsidR="00FC41ED">
        <w:t>-</w:t>
      </w:r>
      <w:r w:rsidR="004627C9">
        <w:t xml:space="preserve"> és gyógyp</w:t>
      </w:r>
      <w:r w:rsidR="004627C9">
        <w:t>e</w:t>
      </w:r>
      <w:r w:rsidR="004627C9">
        <w:t>dagógia</w:t>
      </w:r>
      <w:r w:rsidR="00FC41ED">
        <w:t>-</w:t>
      </w:r>
      <w:r w:rsidR="004627C9">
        <w:t xml:space="preserve">szakmacsoportoknak szoros </w:t>
      </w:r>
      <w:proofErr w:type="spellStart"/>
      <w:r w:rsidR="004627C9">
        <w:t>teammunkában</w:t>
      </w:r>
      <w:proofErr w:type="spellEnd"/>
      <w:r w:rsidR="004627C9">
        <w:t xml:space="preserve"> kellene végezniük a tevékenységeiket. Kizárólag csak a </w:t>
      </w:r>
      <w:proofErr w:type="spellStart"/>
      <w:r w:rsidR="004627C9">
        <w:t>teammunkával</w:t>
      </w:r>
      <w:proofErr w:type="spellEnd"/>
      <w:r w:rsidR="004627C9">
        <w:t xml:space="preserve"> lehetne hatékonyan fejleszteni a gyermekek képességeit és készségeit. Fontosnak tartom kiemelni azt is, hogy bármely interdiszciplináris tudományágba</w:t>
      </w:r>
      <w:r w:rsidR="00C53E7F">
        <w:t>n</w:t>
      </w:r>
      <w:r w:rsidR="004627C9">
        <w:t xml:space="preserve"> tevékenykedő szakemberek folyamatos képzése, élethosszig tartó tanulása nélkülözhetetlen. Hiszen ahhoz, hogy minőségi fejlesztőfoglalkozásokkal tudjuk gyarapítani az általunk kezelt gyermekek kognitív, és mozgásfunkcióit tisztába kell legyünk a legújabb kutatási eredm</w:t>
      </w:r>
      <w:r w:rsidR="004627C9">
        <w:t>é</w:t>
      </w:r>
      <w:r w:rsidR="004627C9">
        <w:t>nyekkel és módszerekkel egyaránt.</w:t>
      </w:r>
    </w:p>
    <w:p w14:paraId="5B2FDA39" w14:textId="77777777" w:rsidR="004627C9" w:rsidRDefault="004627C9" w:rsidP="0092232A">
      <w:pPr>
        <w:spacing w:line="360" w:lineRule="auto"/>
        <w:jc w:val="center"/>
        <w:rPr>
          <w:b/>
          <w:color w:val="000000" w:themeColor="text1"/>
          <w:sz w:val="28"/>
        </w:rPr>
      </w:pPr>
    </w:p>
    <w:p w14:paraId="55D3B3D8" w14:textId="77777777" w:rsidR="004627C9" w:rsidRDefault="004627C9" w:rsidP="0092232A">
      <w:pPr>
        <w:spacing w:line="360" w:lineRule="auto"/>
        <w:jc w:val="center"/>
        <w:rPr>
          <w:b/>
          <w:color w:val="000000" w:themeColor="text1"/>
          <w:sz w:val="28"/>
        </w:rPr>
      </w:pPr>
    </w:p>
    <w:p w14:paraId="35A737F7" w14:textId="77777777" w:rsidR="004627C9" w:rsidRDefault="004627C9">
      <w:p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br w:type="page"/>
      </w:r>
    </w:p>
    <w:p w14:paraId="6B1AD80B" w14:textId="76B15C78" w:rsidR="004627C9" w:rsidRDefault="004627C9" w:rsidP="004627C9">
      <w:pPr>
        <w:tabs>
          <w:tab w:val="left" w:pos="2209"/>
        </w:tabs>
        <w:spacing w:before="268" w:line="360" w:lineRule="auto"/>
        <w:jc w:val="center"/>
        <w:rPr>
          <w:b/>
          <w:bCs/>
          <w:color w:val="222222"/>
          <w:shd w:val="clear" w:color="auto" w:fill="FFFFFF"/>
        </w:rPr>
      </w:pPr>
      <w:r w:rsidRPr="008452EF">
        <w:rPr>
          <w:b/>
          <w:bCs/>
          <w:color w:val="222222"/>
          <w:shd w:val="clear" w:color="auto" w:fill="FFFFFF"/>
        </w:rPr>
        <w:lastRenderedPageBreak/>
        <w:t>A</w:t>
      </w:r>
      <w:r>
        <w:rPr>
          <w:b/>
          <w:bCs/>
          <w:color w:val="222222"/>
          <w:shd w:val="clear" w:color="auto" w:fill="FFFFFF"/>
        </w:rPr>
        <w:t xml:space="preserve">Z ATIPIKUS FEJLŐDÉS, </w:t>
      </w:r>
      <w:proofErr w:type="gramStart"/>
      <w:r w:rsidR="00B93CAA">
        <w:rPr>
          <w:b/>
          <w:bCs/>
          <w:color w:val="222222"/>
          <w:shd w:val="clear" w:color="auto" w:fill="FFFFFF"/>
        </w:rPr>
        <w:t>A</w:t>
      </w:r>
      <w:proofErr w:type="gramEnd"/>
      <w:r w:rsidR="00B93CAA">
        <w:rPr>
          <w:b/>
          <w:bCs/>
          <w:color w:val="222222"/>
          <w:shd w:val="clear" w:color="auto" w:fill="FFFFFF"/>
        </w:rPr>
        <w:t xml:space="preserve"> </w:t>
      </w:r>
      <w:r>
        <w:rPr>
          <w:b/>
          <w:bCs/>
          <w:color w:val="222222"/>
          <w:shd w:val="clear" w:color="auto" w:fill="FFFFFF"/>
        </w:rPr>
        <w:t>KOGNITÍV ZAVAROK ALAKULÁSÁT BEFOLY</w:t>
      </w:r>
      <w:r>
        <w:rPr>
          <w:b/>
          <w:bCs/>
          <w:color w:val="222222"/>
          <w:shd w:val="clear" w:color="auto" w:fill="FFFFFF"/>
        </w:rPr>
        <w:t>Á</w:t>
      </w:r>
      <w:r>
        <w:rPr>
          <w:b/>
          <w:bCs/>
          <w:color w:val="222222"/>
          <w:shd w:val="clear" w:color="auto" w:fill="FFFFFF"/>
        </w:rPr>
        <w:t>SOLÓ</w:t>
      </w:r>
      <w:r w:rsidR="00B93CAA">
        <w:rPr>
          <w:b/>
          <w:bCs/>
          <w:color w:val="222222"/>
          <w:shd w:val="clear" w:color="auto" w:fill="FFFFFF"/>
        </w:rPr>
        <w:t>,</w:t>
      </w:r>
      <w:r>
        <w:rPr>
          <w:b/>
          <w:bCs/>
          <w:color w:val="222222"/>
          <w:shd w:val="clear" w:color="auto" w:fill="FFFFFF"/>
        </w:rPr>
        <w:t xml:space="preserve"> TÁPLÁLKOZÁSSAL ÖSSZEFÜGGŐ HÁTTÉRTÉNYEZŐK VIZSGÁLATA GYÓGYPEDAGÓGIAI NÉZŐPONTBÓL</w:t>
      </w:r>
    </w:p>
    <w:p w14:paraId="7FDF0B9D" w14:textId="77777777" w:rsidR="004627C9" w:rsidRPr="00A32058" w:rsidRDefault="004627C9" w:rsidP="004627C9">
      <w:pPr>
        <w:tabs>
          <w:tab w:val="left" w:pos="2209"/>
        </w:tabs>
        <w:spacing w:before="268" w:line="360" w:lineRule="auto"/>
        <w:jc w:val="center"/>
        <w:rPr>
          <w:b/>
          <w:bCs/>
          <w:color w:val="222222"/>
          <w:shd w:val="clear" w:color="auto" w:fill="FFFFFF"/>
        </w:rPr>
      </w:pPr>
      <w:proofErr w:type="spellStart"/>
      <w:r w:rsidRPr="00A32058">
        <w:rPr>
          <w:color w:val="000000"/>
        </w:rPr>
        <w:t>Study</w:t>
      </w:r>
      <w:proofErr w:type="spellEnd"/>
      <w:r w:rsidRPr="00A32058">
        <w:rPr>
          <w:color w:val="000000"/>
        </w:rPr>
        <w:t xml:space="preserve"> of </w:t>
      </w:r>
      <w:proofErr w:type="spellStart"/>
      <w:r w:rsidRPr="00A32058">
        <w:rPr>
          <w:color w:val="000000"/>
        </w:rPr>
        <w:t>influence</w:t>
      </w:r>
      <w:proofErr w:type="spellEnd"/>
      <w:r w:rsidRPr="00A32058">
        <w:rPr>
          <w:color w:val="000000"/>
        </w:rPr>
        <w:t xml:space="preserve"> of </w:t>
      </w:r>
      <w:proofErr w:type="spellStart"/>
      <w:r w:rsidRPr="00A32058">
        <w:rPr>
          <w:color w:val="000000"/>
        </w:rPr>
        <w:t>nutrition</w:t>
      </w:r>
      <w:proofErr w:type="spellEnd"/>
      <w:r w:rsidRPr="00A32058">
        <w:rPr>
          <w:color w:val="000000"/>
        </w:rPr>
        <w:t xml:space="preserve"> </w:t>
      </w:r>
      <w:proofErr w:type="spellStart"/>
      <w:r w:rsidRPr="00A32058">
        <w:rPr>
          <w:color w:val="000000"/>
        </w:rPr>
        <w:t>background</w:t>
      </w:r>
      <w:proofErr w:type="spellEnd"/>
      <w:r w:rsidRPr="00A32058">
        <w:rPr>
          <w:color w:val="000000"/>
        </w:rPr>
        <w:t xml:space="preserve"> </w:t>
      </w:r>
      <w:proofErr w:type="spellStart"/>
      <w:r w:rsidRPr="00A32058">
        <w:rPr>
          <w:color w:val="000000"/>
        </w:rPr>
        <w:t>factors</w:t>
      </w:r>
      <w:proofErr w:type="spellEnd"/>
      <w:r w:rsidRPr="00A32058">
        <w:rPr>
          <w:color w:val="000000"/>
        </w:rPr>
        <w:t xml:space="preserve"> </w:t>
      </w:r>
      <w:proofErr w:type="spellStart"/>
      <w:r w:rsidRPr="00A32058">
        <w:rPr>
          <w:color w:val="000000"/>
        </w:rPr>
        <w:t>on</w:t>
      </w:r>
      <w:proofErr w:type="spellEnd"/>
      <w:r w:rsidRPr="00A32058">
        <w:rPr>
          <w:color w:val="000000"/>
        </w:rPr>
        <w:t xml:space="preserve"> </w:t>
      </w:r>
      <w:proofErr w:type="spellStart"/>
      <w:r w:rsidRPr="00A32058">
        <w:rPr>
          <w:color w:val="000000"/>
        </w:rPr>
        <w:t>evolution</w:t>
      </w:r>
      <w:proofErr w:type="spellEnd"/>
      <w:r w:rsidRPr="00A32058">
        <w:rPr>
          <w:color w:val="000000"/>
        </w:rPr>
        <w:t xml:space="preserve"> of </w:t>
      </w:r>
      <w:proofErr w:type="spellStart"/>
      <w:r w:rsidRPr="00A32058">
        <w:rPr>
          <w:color w:val="000000"/>
        </w:rPr>
        <w:t>atypical</w:t>
      </w:r>
      <w:proofErr w:type="spellEnd"/>
      <w:r w:rsidRPr="00A32058">
        <w:rPr>
          <w:color w:val="000000"/>
        </w:rPr>
        <w:t xml:space="preserve"> </w:t>
      </w:r>
      <w:proofErr w:type="spellStart"/>
      <w:r w:rsidRPr="00A32058">
        <w:rPr>
          <w:color w:val="000000"/>
        </w:rPr>
        <w:t>development</w:t>
      </w:r>
      <w:proofErr w:type="spellEnd"/>
      <w:r w:rsidRPr="00A32058">
        <w:rPr>
          <w:color w:val="000000"/>
        </w:rPr>
        <w:t xml:space="preserve">, </w:t>
      </w:r>
      <w:proofErr w:type="spellStart"/>
      <w:r w:rsidRPr="00A32058">
        <w:rPr>
          <w:color w:val="000000"/>
        </w:rPr>
        <w:t>cognitive</w:t>
      </w:r>
      <w:proofErr w:type="spellEnd"/>
      <w:r w:rsidRPr="00A32058">
        <w:rPr>
          <w:color w:val="000000"/>
        </w:rPr>
        <w:t xml:space="preserve"> deficit </w:t>
      </w:r>
      <w:proofErr w:type="spellStart"/>
      <w:r w:rsidRPr="00A32058">
        <w:rPr>
          <w:color w:val="000000"/>
        </w:rPr>
        <w:t>in</w:t>
      </w:r>
      <w:proofErr w:type="spellEnd"/>
      <w:r w:rsidRPr="00A32058">
        <w:rPr>
          <w:color w:val="000000"/>
        </w:rPr>
        <w:t xml:space="preserve"> </w:t>
      </w:r>
      <w:proofErr w:type="spellStart"/>
      <w:r w:rsidRPr="00A32058">
        <w:rPr>
          <w:color w:val="000000"/>
        </w:rPr>
        <w:t>point</w:t>
      </w:r>
      <w:proofErr w:type="spellEnd"/>
      <w:r w:rsidRPr="00A32058">
        <w:rPr>
          <w:color w:val="000000"/>
        </w:rPr>
        <w:t xml:space="preserve"> of </w:t>
      </w:r>
      <w:proofErr w:type="spellStart"/>
      <w:r w:rsidRPr="00A32058">
        <w:rPr>
          <w:color w:val="000000"/>
        </w:rPr>
        <w:t>view</w:t>
      </w:r>
      <w:proofErr w:type="spellEnd"/>
      <w:r w:rsidRPr="00A32058">
        <w:rPr>
          <w:color w:val="000000"/>
        </w:rPr>
        <w:t xml:space="preserve"> </w:t>
      </w:r>
      <w:proofErr w:type="spellStart"/>
      <w:r w:rsidRPr="00A32058">
        <w:rPr>
          <w:color w:val="000000"/>
        </w:rPr>
        <w:t>from</w:t>
      </w:r>
      <w:proofErr w:type="spellEnd"/>
      <w:r w:rsidRPr="00A32058">
        <w:rPr>
          <w:color w:val="000000"/>
        </w:rPr>
        <w:t xml:space="preserve"> </w:t>
      </w:r>
      <w:proofErr w:type="spellStart"/>
      <w:r w:rsidRPr="00A32058">
        <w:rPr>
          <w:color w:val="000000"/>
        </w:rPr>
        <w:t>special</w:t>
      </w:r>
      <w:proofErr w:type="spellEnd"/>
      <w:r w:rsidRPr="00A32058">
        <w:rPr>
          <w:color w:val="000000"/>
        </w:rPr>
        <w:t xml:space="preserve"> </w:t>
      </w:r>
      <w:proofErr w:type="spellStart"/>
      <w:r w:rsidRPr="00A32058">
        <w:rPr>
          <w:color w:val="000000"/>
        </w:rPr>
        <w:t>education</w:t>
      </w:r>
      <w:proofErr w:type="spellEnd"/>
    </w:p>
    <w:p w14:paraId="2ACD7C59" w14:textId="77777777" w:rsidR="004627C9" w:rsidRDefault="004627C9" w:rsidP="004627C9">
      <w:pPr>
        <w:tabs>
          <w:tab w:val="left" w:pos="2209"/>
        </w:tabs>
        <w:spacing w:before="268"/>
        <w:rPr>
          <w:color w:val="222222"/>
          <w:shd w:val="clear" w:color="auto" w:fill="FFFFFF"/>
        </w:rPr>
      </w:pPr>
      <w:r w:rsidRPr="0092232A">
        <w:rPr>
          <w:bCs/>
          <w:color w:val="222222"/>
          <w:shd w:val="clear" w:color="auto" w:fill="FFFFFF"/>
        </w:rPr>
        <w:t>Készítette</w:t>
      </w:r>
      <w:r w:rsidRPr="0092232A">
        <w:rPr>
          <w:b/>
          <w:bCs/>
          <w:caps/>
          <w:color w:val="222222"/>
          <w:shd w:val="clear" w:color="auto" w:fill="FFFFFF"/>
        </w:rPr>
        <w:t xml:space="preserve">: </w:t>
      </w:r>
      <w:r w:rsidRPr="0092232A">
        <w:rPr>
          <w:b/>
          <w:caps/>
          <w:color w:val="222222"/>
          <w:shd w:val="clear" w:color="auto" w:fill="FFFFFF"/>
        </w:rPr>
        <w:t>Baloghné Szántói Erzsébet</w:t>
      </w:r>
      <w:r w:rsidRPr="0092232A">
        <w:rPr>
          <w:color w:val="222222"/>
          <w:shd w:val="clear" w:color="auto" w:fill="FFFFFF"/>
        </w:rPr>
        <w:t xml:space="preserve">, </w:t>
      </w:r>
      <w:r w:rsidR="00F604D5" w:rsidRPr="00F604D5">
        <w:rPr>
          <w:color w:val="222222"/>
          <w:shd w:val="clear" w:color="auto" w:fill="FFFFFF"/>
        </w:rPr>
        <w:t>Magyar Agrár- és Élettudományi Egy</w:t>
      </w:r>
      <w:r w:rsidR="00F604D5" w:rsidRPr="00F604D5">
        <w:rPr>
          <w:color w:val="222222"/>
          <w:shd w:val="clear" w:color="auto" w:fill="FFFFFF"/>
        </w:rPr>
        <w:t>e</w:t>
      </w:r>
      <w:r w:rsidR="00F604D5" w:rsidRPr="00F604D5">
        <w:rPr>
          <w:color w:val="222222"/>
          <w:shd w:val="clear" w:color="auto" w:fill="FFFFFF"/>
        </w:rPr>
        <w:t>tem Neveléstudományi Intézet</w:t>
      </w:r>
      <w:r>
        <w:rPr>
          <w:color w:val="222222"/>
          <w:shd w:val="clear" w:color="auto" w:fill="FFFFFF"/>
        </w:rPr>
        <w:t xml:space="preserve">, Tanulásban akadályozottak pedagógiája, </w:t>
      </w:r>
      <w:proofErr w:type="spellStart"/>
      <w:r>
        <w:rPr>
          <w:color w:val="222222"/>
          <w:shd w:val="clear" w:color="auto" w:fill="FFFFFF"/>
        </w:rPr>
        <w:t>Pszichopedagógia</w:t>
      </w:r>
      <w:proofErr w:type="spellEnd"/>
      <w:r>
        <w:rPr>
          <w:color w:val="222222"/>
          <w:shd w:val="clear" w:color="auto" w:fill="FFFFFF"/>
        </w:rPr>
        <w:t xml:space="preserve"> szakirány, III. éves gyógypedagógus hallgató, BA alapképzés</w:t>
      </w:r>
    </w:p>
    <w:p w14:paraId="282834FB" w14:textId="77777777" w:rsidR="00F604D5" w:rsidRDefault="004627C9" w:rsidP="00F604D5">
      <w:pPr>
        <w:tabs>
          <w:tab w:val="left" w:pos="2209"/>
        </w:tabs>
        <w:spacing w:before="268"/>
        <w:rPr>
          <w:color w:val="000009"/>
        </w:rPr>
      </w:pPr>
      <w:r w:rsidRPr="0092232A">
        <w:rPr>
          <w:bCs/>
          <w:color w:val="222222"/>
          <w:shd w:val="clear" w:color="auto" w:fill="FFFFFF"/>
        </w:rPr>
        <w:t>Témavezető:</w:t>
      </w:r>
      <w:r w:rsidRPr="0092232A">
        <w:rPr>
          <w:color w:val="222222"/>
          <w:shd w:val="clear" w:color="auto" w:fill="FFFFFF"/>
        </w:rPr>
        <w:t xml:space="preserve"> </w:t>
      </w:r>
      <w:r w:rsidRPr="0092232A">
        <w:rPr>
          <w:b/>
          <w:color w:val="222222"/>
          <w:shd w:val="clear" w:color="auto" w:fill="FFFFFF"/>
        </w:rPr>
        <w:t>Dr. habil Di Blasio Barbara</w:t>
      </w:r>
      <w:r w:rsidRPr="0092232A">
        <w:rPr>
          <w:color w:val="222222"/>
          <w:shd w:val="clear" w:color="auto" w:fill="FFFFFF"/>
        </w:rPr>
        <w:t xml:space="preserve"> egyetemi docens, </w:t>
      </w:r>
      <w:r w:rsidR="00F604D5" w:rsidRPr="00504000">
        <w:t>M</w:t>
      </w:r>
      <w:r w:rsidR="00F604D5">
        <w:t xml:space="preserve">agyar </w:t>
      </w:r>
      <w:r w:rsidR="00F604D5" w:rsidRPr="00504000">
        <w:t>A</w:t>
      </w:r>
      <w:r w:rsidR="00F604D5">
        <w:t>grár- és Élettudom</w:t>
      </w:r>
      <w:r w:rsidR="00F604D5">
        <w:t>á</w:t>
      </w:r>
      <w:r w:rsidR="00F604D5">
        <w:t xml:space="preserve">nyi Egyetem </w:t>
      </w:r>
      <w:r w:rsidR="00F604D5" w:rsidRPr="00504000">
        <w:t>Neveléstudományi Intézet</w:t>
      </w:r>
      <w:r w:rsidR="00F604D5">
        <w:rPr>
          <w:color w:val="000009"/>
        </w:rPr>
        <w:t xml:space="preserve"> </w:t>
      </w:r>
    </w:p>
    <w:p w14:paraId="29854213" w14:textId="77777777" w:rsidR="00F604D5" w:rsidRDefault="00F604D5" w:rsidP="00F604D5">
      <w:pPr>
        <w:tabs>
          <w:tab w:val="left" w:pos="2209"/>
        </w:tabs>
        <w:spacing w:line="360" w:lineRule="auto"/>
        <w:jc w:val="both"/>
        <w:rPr>
          <w:color w:val="000009"/>
        </w:rPr>
      </w:pPr>
    </w:p>
    <w:p w14:paraId="784491EA" w14:textId="7816BDF1" w:rsidR="004627C9" w:rsidRPr="00A258C6" w:rsidRDefault="004627C9" w:rsidP="00F604D5">
      <w:pPr>
        <w:tabs>
          <w:tab w:val="left" w:pos="2209"/>
        </w:tabs>
        <w:spacing w:line="360" w:lineRule="auto"/>
        <w:jc w:val="both"/>
        <w:rPr>
          <w:color w:val="222222"/>
          <w:shd w:val="clear" w:color="auto" w:fill="FFFFFF"/>
        </w:rPr>
      </w:pPr>
      <w:r>
        <w:rPr>
          <w:color w:val="000009"/>
        </w:rPr>
        <w:t xml:space="preserve">Az egyre növekvő táplálékallergiás és figyelemhiányos, </w:t>
      </w:r>
      <w:proofErr w:type="spellStart"/>
      <w:r>
        <w:rPr>
          <w:color w:val="000009"/>
        </w:rPr>
        <w:t>hiperaktivitászavarral</w:t>
      </w:r>
      <w:proofErr w:type="spellEnd"/>
      <w:r>
        <w:rPr>
          <w:color w:val="000009"/>
        </w:rPr>
        <w:t xml:space="preserve"> küzdő </w:t>
      </w:r>
      <w:r>
        <w:rPr>
          <w:color w:val="000009"/>
          <w:w w:val="106"/>
        </w:rPr>
        <w:t>gye</w:t>
      </w:r>
      <w:r>
        <w:rPr>
          <w:color w:val="000009"/>
          <w:w w:val="106"/>
        </w:rPr>
        <w:t>r</w:t>
      </w:r>
      <w:r>
        <w:rPr>
          <w:color w:val="000009"/>
          <w:w w:val="106"/>
        </w:rPr>
        <w:t>mekek számára megválasztott étrenddiéta alkalmazása közben ismerjük-e az élelmisz</w:t>
      </w:r>
      <w:r>
        <w:rPr>
          <w:color w:val="000009"/>
          <w:w w:val="106"/>
        </w:rPr>
        <w:t>e</w:t>
      </w:r>
      <w:r>
        <w:rPr>
          <w:color w:val="000009"/>
          <w:w w:val="106"/>
        </w:rPr>
        <w:t>reink előállítása során alkalmazott technológiák részeként, a táplálékainkba kerülő k</w:t>
      </w:r>
      <w:r>
        <w:rPr>
          <w:color w:val="000009"/>
          <w:w w:val="106"/>
        </w:rPr>
        <w:t>ü</w:t>
      </w:r>
      <w:r>
        <w:rPr>
          <w:color w:val="000009"/>
          <w:w w:val="106"/>
        </w:rPr>
        <w:t>lönböző adalékanyagoknak, esetleges vegyszermaradványoknak az ember idegrendsz</w:t>
      </w:r>
      <w:r>
        <w:rPr>
          <w:color w:val="000009"/>
          <w:w w:val="106"/>
        </w:rPr>
        <w:t>e</w:t>
      </w:r>
      <w:r>
        <w:rPr>
          <w:color w:val="000009"/>
          <w:w w:val="106"/>
        </w:rPr>
        <w:t>rére, viselkedésére gyakorolt hatását</w:t>
      </w:r>
      <w:r w:rsidRPr="00F8144A">
        <w:rPr>
          <w:color w:val="000009"/>
          <w:w w:val="106"/>
        </w:rPr>
        <w:t xml:space="preserve">? </w:t>
      </w:r>
      <w:r>
        <w:rPr>
          <w:color w:val="000009"/>
          <w:w w:val="106"/>
        </w:rPr>
        <w:t>A fent említett tüneteket mutató gyermekeknek ajánlott</w:t>
      </w:r>
      <w:r w:rsidR="00724BDC">
        <w:rPr>
          <w:color w:val="000009"/>
          <w:w w:val="106"/>
        </w:rPr>
        <w:t>,</w:t>
      </w:r>
      <w:r>
        <w:rPr>
          <w:color w:val="000009"/>
          <w:w w:val="106"/>
        </w:rPr>
        <w:t xml:space="preserve"> terápiás étrendben </w:t>
      </w:r>
      <w:r w:rsidRPr="00F8144A">
        <w:rPr>
          <w:color w:val="000009"/>
          <w:w w:val="106"/>
        </w:rPr>
        <w:t>szereplő élelmiszereket, ökológiai gazdálkodásból származó alapanyagokkal felváltva a terápia hatékonyabbá válhat</w:t>
      </w:r>
      <w:r>
        <w:rPr>
          <w:color w:val="222222"/>
          <w:sz w:val="28"/>
          <w:szCs w:val="28"/>
          <w:shd w:val="clear" w:color="auto" w:fill="FFFFFF"/>
        </w:rPr>
        <w:t xml:space="preserve">. </w:t>
      </w:r>
      <w:r>
        <w:rPr>
          <w:color w:val="000009"/>
          <w:w w:val="103"/>
        </w:rPr>
        <w:t xml:space="preserve">Az ökológiai gazdálkodásból származó élelmiszerekből álló speciális étrenddel új lehetőségek </w:t>
      </w:r>
      <w:r w:rsidRPr="00863EB7">
        <w:rPr>
          <w:color w:val="000009"/>
          <w:w w:val="103"/>
        </w:rPr>
        <w:t>nyílhatnak a figyelemhi</w:t>
      </w:r>
      <w:r w:rsidRPr="00863EB7">
        <w:rPr>
          <w:color w:val="000009"/>
          <w:w w:val="103"/>
        </w:rPr>
        <w:t>á</w:t>
      </w:r>
      <w:r w:rsidRPr="00863EB7">
        <w:rPr>
          <w:color w:val="000009"/>
          <w:w w:val="103"/>
        </w:rPr>
        <w:t xml:space="preserve">nyos, </w:t>
      </w:r>
      <w:proofErr w:type="spellStart"/>
      <w:r w:rsidRPr="00863EB7">
        <w:rPr>
          <w:color w:val="000009"/>
          <w:w w:val="103"/>
        </w:rPr>
        <w:t>hiperaktivitászavar</w:t>
      </w:r>
      <w:proofErr w:type="spellEnd"/>
      <w:r w:rsidRPr="00863EB7">
        <w:rPr>
          <w:color w:val="000009"/>
          <w:w w:val="103"/>
        </w:rPr>
        <w:t xml:space="preserve"> tüneteit mutató </w:t>
      </w:r>
      <w:r w:rsidRPr="00863EB7">
        <w:rPr>
          <w:color w:val="000009"/>
        </w:rPr>
        <w:t>gyermekek kezelésében.</w:t>
      </w:r>
      <w:r w:rsidRPr="00863EB7">
        <w:rPr>
          <w:b/>
          <w:bCs/>
          <w:color w:val="222222"/>
          <w:shd w:val="clear" w:color="auto" w:fill="FFFFFF"/>
        </w:rPr>
        <w:t xml:space="preserve"> </w:t>
      </w:r>
      <w:r w:rsidRPr="00863EB7">
        <w:rPr>
          <w:color w:val="000009"/>
          <w:spacing w:val="1"/>
        </w:rPr>
        <w:t>Célkitűzésem:</w:t>
      </w:r>
      <w:r w:rsidRPr="00863EB7">
        <w:rPr>
          <w:color w:val="222222"/>
          <w:shd w:val="clear" w:color="auto" w:fill="FFFFFF"/>
        </w:rPr>
        <w:t xml:space="preserve"> 1.</w:t>
      </w:r>
      <w:r w:rsidRPr="00863EB7">
        <w:rPr>
          <w:color w:val="000009"/>
          <w:w w:val="104"/>
        </w:rPr>
        <w:t xml:space="preserve"> Narratív (szöveges) </w:t>
      </w:r>
      <w:r w:rsidRPr="00863EB7">
        <w:rPr>
          <w:color w:val="000009"/>
          <w:spacing w:val="3"/>
        </w:rPr>
        <w:t xml:space="preserve">áttekintés a vizsgált témával </w:t>
      </w:r>
      <w:r w:rsidRPr="00863EB7">
        <w:rPr>
          <w:color w:val="000009"/>
        </w:rPr>
        <w:t>kapcsolatos szakirodalmak, kutatások, tanulmányok alapján.</w:t>
      </w:r>
      <w:r w:rsidRPr="00863EB7">
        <w:rPr>
          <w:color w:val="222222"/>
          <w:shd w:val="clear" w:color="auto" w:fill="FFFFFF"/>
        </w:rPr>
        <w:t xml:space="preserve"> 2. </w:t>
      </w:r>
      <w:r w:rsidRPr="00863EB7">
        <w:rPr>
          <w:color w:val="000009"/>
        </w:rPr>
        <w:t xml:space="preserve">Kvalitatív szemléletű </w:t>
      </w:r>
      <w:r w:rsidRPr="00863EB7">
        <w:rPr>
          <w:color w:val="000009"/>
          <w:spacing w:val="2"/>
        </w:rPr>
        <w:t>kutatás, kérdőíves módszer a figyelemzavar és hiperaktiv</w:t>
      </w:r>
      <w:r w:rsidRPr="00863EB7">
        <w:rPr>
          <w:color w:val="000009"/>
          <w:spacing w:val="2"/>
        </w:rPr>
        <w:t>i</w:t>
      </w:r>
      <w:r w:rsidRPr="00863EB7">
        <w:rPr>
          <w:color w:val="000009"/>
          <w:spacing w:val="2"/>
        </w:rPr>
        <w:t>tás tüneteit mutató gyermekek tüneteinek csökkentésére alkalmazott, speciális étrend alka</w:t>
      </w:r>
      <w:r w:rsidRPr="00863EB7">
        <w:rPr>
          <w:color w:val="000009"/>
          <w:spacing w:val="2"/>
        </w:rPr>
        <w:t>l</w:t>
      </w:r>
      <w:r w:rsidRPr="00863EB7">
        <w:rPr>
          <w:color w:val="000009"/>
          <w:spacing w:val="2"/>
        </w:rPr>
        <w:t>mazásával kapcsolatos tapasztalatokról</w:t>
      </w:r>
      <w:r w:rsidRPr="00863EB7">
        <w:rPr>
          <w:color w:val="222222"/>
          <w:shd w:val="clear" w:color="auto" w:fill="FFFFFF"/>
        </w:rPr>
        <w:t>. 3.</w:t>
      </w:r>
      <w:r w:rsidR="009801B7">
        <w:rPr>
          <w:color w:val="222222"/>
          <w:shd w:val="clear" w:color="auto" w:fill="FFFFFF"/>
        </w:rPr>
        <w:t xml:space="preserve"> </w:t>
      </w:r>
      <w:r w:rsidRPr="00863EB7">
        <w:rPr>
          <w:color w:val="000009"/>
          <w:w w:val="104"/>
        </w:rPr>
        <w:t>Szakemberekkel készített strukturált interjúk</w:t>
      </w:r>
      <w:r w:rsidRPr="00863EB7">
        <w:rPr>
          <w:color w:val="222222"/>
          <w:shd w:val="clear" w:color="auto" w:fill="FFFFFF"/>
        </w:rPr>
        <w:t xml:space="preserve"> </w:t>
      </w:r>
      <w:r w:rsidRPr="00863EB7">
        <w:rPr>
          <w:color w:val="000009"/>
          <w:w w:val="102"/>
        </w:rPr>
        <w:t>a fent említett gyermekek körében alkalmazott étrend hatékonysága fokozható-e, ha ökológiai gazdálkodásból származó alapanyagokból összeállított terápiát alkalmazunk?</w:t>
      </w:r>
      <w:r>
        <w:rPr>
          <w:color w:val="222222"/>
          <w:shd w:val="clear" w:color="auto" w:fill="FFFFFF"/>
        </w:rPr>
        <w:t xml:space="preserve"> 4. </w:t>
      </w:r>
      <w:r w:rsidRPr="00863EB7">
        <w:rPr>
          <w:color w:val="000009"/>
        </w:rPr>
        <w:t xml:space="preserve">Összegző tanulmány készítése, amely bizonyító erejű támpontként szolgálhat, a táplálkozásnak, különös </w:t>
      </w:r>
      <w:r w:rsidRPr="00863EB7">
        <w:rPr>
          <w:color w:val="000009"/>
          <w:spacing w:val="1"/>
        </w:rPr>
        <w:lastRenderedPageBreak/>
        <w:t xml:space="preserve">tekintettel a </w:t>
      </w:r>
      <w:proofErr w:type="spellStart"/>
      <w:r w:rsidRPr="00863EB7">
        <w:rPr>
          <w:color w:val="000009"/>
          <w:spacing w:val="1"/>
        </w:rPr>
        <w:t>bioélelmiszerekből</w:t>
      </w:r>
      <w:proofErr w:type="spellEnd"/>
      <w:r w:rsidRPr="00863EB7">
        <w:rPr>
          <w:color w:val="000009"/>
          <w:spacing w:val="1"/>
        </w:rPr>
        <w:t xml:space="preserve"> álló terápiás étrendnek, a gyermekkori kognitív zavarok </w:t>
      </w:r>
      <w:r w:rsidRPr="00863EB7">
        <w:rPr>
          <w:color w:val="000009"/>
        </w:rPr>
        <w:t>k</w:t>
      </w:r>
      <w:r w:rsidRPr="00863EB7">
        <w:rPr>
          <w:color w:val="000009"/>
        </w:rPr>
        <w:t>e</w:t>
      </w:r>
      <w:r w:rsidRPr="00863EB7">
        <w:rPr>
          <w:color w:val="000009"/>
        </w:rPr>
        <w:t>zelésének hatékonyságára.</w:t>
      </w:r>
      <w:r>
        <w:rPr>
          <w:color w:val="222222"/>
          <w:shd w:val="clear" w:color="auto" w:fill="FFFFFF"/>
        </w:rPr>
        <w:t xml:space="preserve"> </w:t>
      </w:r>
      <w:r w:rsidRPr="00863EB7">
        <w:rPr>
          <w:color w:val="000009"/>
          <w:spacing w:val="3"/>
        </w:rPr>
        <w:t xml:space="preserve">Az </w:t>
      </w:r>
      <w:r w:rsidRPr="00863EB7">
        <w:rPr>
          <w:color w:val="000009"/>
          <w:w w:val="105"/>
        </w:rPr>
        <w:t xml:space="preserve">adott probléma több aspektusból való megközelítésével, </w:t>
      </w:r>
      <w:r w:rsidRPr="00863EB7">
        <w:rPr>
          <w:color w:val="000009"/>
          <w:w w:val="102"/>
        </w:rPr>
        <w:t>komplexebb képet kaphatunk a figyelem-</w:t>
      </w:r>
      <w:r w:rsidR="007E7E9B">
        <w:rPr>
          <w:color w:val="000009"/>
          <w:w w:val="102"/>
        </w:rPr>
        <w:t xml:space="preserve"> </w:t>
      </w:r>
      <w:r w:rsidRPr="00863EB7">
        <w:rPr>
          <w:color w:val="000009"/>
          <w:w w:val="102"/>
        </w:rPr>
        <w:t xml:space="preserve">és magatartászavarok alakulásának és </w:t>
      </w:r>
      <w:r w:rsidRPr="00863EB7">
        <w:rPr>
          <w:color w:val="000009"/>
        </w:rPr>
        <w:t>befolyás</w:t>
      </w:r>
      <w:r w:rsidRPr="00863EB7">
        <w:rPr>
          <w:color w:val="000009"/>
        </w:rPr>
        <w:t>o</w:t>
      </w:r>
      <w:r w:rsidRPr="00863EB7">
        <w:rPr>
          <w:color w:val="000009"/>
        </w:rPr>
        <w:t xml:space="preserve">lásának hátteréről. </w:t>
      </w:r>
      <w:r w:rsidRPr="00863EB7">
        <w:rPr>
          <w:color w:val="000009"/>
          <w:spacing w:val="3"/>
        </w:rPr>
        <w:t>A</w:t>
      </w:r>
      <w:r w:rsidRPr="00863EB7">
        <w:rPr>
          <w:color w:val="000009"/>
          <w:spacing w:val="2"/>
        </w:rPr>
        <w:t xml:space="preserve"> több tudományterületre kiterjedő</w:t>
      </w:r>
      <w:r w:rsidRPr="00863EB7">
        <w:rPr>
          <w:color w:val="000009"/>
          <w:w w:val="102"/>
        </w:rPr>
        <w:t xml:space="preserve">, multidiszciplináris kutatások </w:t>
      </w:r>
      <w:r w:rsidR="00AB12CE">
        <w:rPr>
          <w:color w:val="000009"/>
          <w:w w:val="102"/>
        </w:rPr>
        <w:t>ere</w:t>
      </w:r>
      <w:r w:rsidR="00AB12CE">
        <w:rPr>
          <w:color w:val="000009"/>
          <w:w w:val="102"/>
        </w:rPr>
        <w:t>d</w:t>
      </w:r>
      <w:r w:rsidR="00AB12CE">
        <w:rPr>
          <w:color w:val="000009"/>
          <w:w w:val="102"/>
        </w:rPr>
        <w:t>ménye</w:t>
      </w:r>
      <w:r w:rsidRPr="00863EB7">
        <w:rPr>
          <w:color w:val="000009"/>
          <w:w w:val="102"/>
        </w:rPr>
        <w:t xml:space="preserve"> által hatékonyabb tüneti kezelés valósulhat meg az érintett gyermekek körében.</w:t>
      </w:r>
    </w:p>
    <w:p w14:paraId="799EB4FE" w14:textId="77777777" w:rsidR="00226FC6" w:rsidRDefault="00226FC6" w:rsidP="00B432A5">
      <w:pPr>
        <w:jc w:val="center"/>
        <w:rPr>
          <w:b/>
          <w:color w:val="000000" w:themeColor="text1"/>
          <w:sz w:val="28"/>
        </w:rPr>
      </w:pPr>
    </w:p>
    <w:p w14:paraId="58925F32" w14:textId="77777777" w:rsidR="00226FC6" w:rsidRDefault="00226FC6">
      <w:p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br w:type="page"/>
      </w:r>
    </w:p>
    <w:p w14:paraId="025AE2CD" w14:textId="6B954E29" w:rsidR="00226FC6" w:rsidRPr="0092232A" w:rsidRDefault="00226FC6" w:rsidP="00226FC6">
      <w:pPr>
        <w:jc w:val="center"/>
        <w:rPr>
          <w:b/>
        </w:rPr>
      </w:pPr>
      <w:r w:rsidRPr="0092232A">
        <w:rPr>
          <w:b/>
        </w:rPr>
        <w:lastRenderedPageBreak/>
        <w:t>7</w:t>
      </w:r>
      <w:r w:rsidR="007F2273">
        <w:rPr>
          <w:b/>
        </w:rPr>
        <w:t>–</w:t>
      </w:r>
      <w:r w:rsidRPr="0092232A">
        <w:rPr>
          <w:b/>
        </w:rPr>
        <w:t>14 ÉVES KORÚ GYERMEKEK SZORONGÁSVÁLTOZÁSA LOVASTERÁPIÁS FOGLALKOZÁSOK HATÁSÁRA</w:t>
      </w:r>
    </w:p>
    <w:p w14:paraId="73BB7995" w14:textId="77777777" w:rsidR="005163BD" w:rsidRPr="00CA70A1" w:rsidRDefault="005163BD" w:rsidP="00226FC6">
      <w:pPr>
        <w:jc w:val="center"/>
      </w:pPr>
    </w:p>
    <w:p w14:paraId="7A344249" w14:textId="77777777" w:rsidR="00226FC6" w:rsidRDefault="00226FC6" w:rsidP="00226FC6">
      <w:pPr>
        <w:jc w:val="center"/>
      </w:pPr>
      <w:r w:rsidRPr="00CA70A1">
        <w:t xml:space="preserve">The 7-14 </w:t>
      </w:r>
      <w:proofErr w:type="spellStart"/>
      <w:r w:rsidRPr="00CA70A1">
        <w:t>years</w:t>
      </w:r>
      <w:proofErr w:type="spellEnd"/>
      <w:r w:rsidRPr="00CA70A1">
        <w:t xml:space="preserve"> old </w:t>
      </w:r>
      <w:proofErr w:type="spellStart"/>
      <w:r w:rsidRPr="00CA70A1">
        <w:t>children</w:t>
      </w:r>
      <w:proofErr w:type="spellEnd"/>
      <w:r w:rsidRPr="00CA70A1">
        <w:t xml:space="preserve"> </w:t>
      </w:r>
      <w:proofErr w:type="spellStart"/>
      <w:r w:rsidRPr="00CA70A1">
        <w:t>anxiety</w:t>
      </w:r>
      <w:proofErr w:type="spellEnd"/>
      <w:r w:rsidRPr="00CA70A1">
        <w:t xml:space="preserve"> </w:t>
      </w:r>
      <w:proofErr w:type="spellStart"/>
      <w:r w:rsidRPr="00CA70A1">
        <w:t>changing</w:t>
      </w:r>
      <w:proofErr w:type="spellEnd"/>
      <w:r w:rsidRPr="00CA70A1">
        <w:t xml:space="preserve"> </w:t>
      </w:r>
      <w:proofErr w:type="spellStart"/>
      <w:r w:rsidRPr="00CA70A1">
        <w:t>because</w:t>
      </w:r>
      <w:proofErr w:type="spellEnd"/>
      <w:r w:rsidRPr="00CA70A1">
        <w:t xml:space="preserve"> of </w:t>
      </w:r>
      <w:proofErr w:type="spellStart"/>
      <w:r w:rsidRPr="00CA70A1">
        <w:t>the</w:t>
      </w:r>
      <w:proofErr w:type="spellEnd"/>
      <w:r w:rsidRPr="00CA70A1">
        <w:t xml:space="preserve"> </w:t>
      </w:r>
      <w:proofErr w:type="spellStart"/>
      <w:r w:rsidRPr="00CA70A1">
        <w:t>horse</w:t>
      </w:r>
      <w:proofErr w:type="spellEnd"/>
      <w:r w:rsidRPr="00CA70A1">
        <w:t xml:space="preserve"> </w:t>
      </w:r>
      <w:proofErr w:type="spellStart"/>
      <w:r w:rsidRPr="00CA70A1">
        <w:t>therapy</w:t>
      </w:r>
      <w:proofErr w:type="spellEnd"/>
      <w:r w:rsidRPr="00CA70A1">
        <w:t xml:space="preserve"> </w:t>
      </w:r>
      <w:proofErr w:type="spellStart"/>
      <w:r w:rsidRPr="00CA70A1">
        <w:t>occupations</w:t>
      </w:r>
      <w:proofErr w:type="spellEnd"/>
    </w:p>
    <w:p w14:paraId="41DFF6B6" w14:textId="77777777" w:rsidR="005163BD" w:rsidRPr="00CA70A1" w:rsidRDefault="005163BD" w:rsidP="00226FC6">
      <w:pPr>
        <w:jc w:val="center"/>
      </w:pPr>
    </w:p>
    <w:p w14:paraId="48087843" w14:textId="77777777" w:rsidR="00226FC6" w:rsidRPr="00CA70A1" w:rsidRDefault="00226FC6" w:rsidP="007C5D4F">
      <w:pPr>
        <w:ind w:left="709" w:hanging="709"/>
        <w:jc w:val="both"/>
      </w:pPr>
      <w:r w:rsidRPr="00CA70A1">
        <w:t xml:space="preserve">Készítette: </w:t>
      </w:r>
      <w:r w:rsidRPr="0092232A">
        <w:rPr>
          <w:b/>
        </w:rPr>
        <w:t>HAVASI ESZTER</w:t>
      </w:r>
      <w:r w:rsidRPr="00CA70A1">
        <w:t>, Magyar Agrár- és Élettudományi Egyetem, Neveléstudom</w:t>
      </w:r>
      <w:r w:rsidR="0092232A">
        <w:t>á</w:t>
      </w:r>
      <w:r w:rsidR="0092232A">
        <w:t xml:space="preserve">nyi Intézet, </w:t>
      </w:r>
      <w:r w:rsidRPr="00CA70A1">
        <w:t>Gyógypedagógia Szak, BA, IV. évfolyam</w:t>
      </w:r>
    </w:p>
    <w:p w14:paraId="07FA7B82" w14:textId="77777777" w:rsidR="007C5D4F" w:rsidRDefault="007C5D4F" w:rsidP="00226FC6">
      <w:pPr>
        <w:jc w:val="both"/>
      </w:pPr>
    </w:p>
    <w:p w14:paraId="2F60E38C" w14:textId="77777777" w:rsidR="0092232A" w:rsidRDefault="00226FC6" w:rsidP="00226FC6">
      <w:pPr>
        <w:jc w:val="both"/>
      </w:pPr>
      <w:r w:rsidRPr="00CA70A1">
        <w:t xml:space="preserve">Témavezetők: </w:t>
      </w:r>
      <w:r w:rsidRPr="0092232A">
        <w:rPr>
          <w:b/>
        </w:rPr>
        <w:t>Iváncsik Réka</w:t>
      </w:r>
      <w:r w:rsidRPr="00CA70A1">
        <w:t xml:space="preserve"> tanársegéd, </w:t>
      </w:r>
      <w:r w:rsidR="0092232A" w:rsidRPr="0092232A">
        <w:t>MATE Neveléstudományi Intézet</w:t>
      </w:r>
      <w:r w:rsidR="0092232A">
        <w:t xml:space="preserve"> </w:t>
      </w:r>
    </w:p>
    <w:p w14:paraId="330649FA" w14:textId="1EBAFB75" w:rsidR="00226FC6" w:rsidRDefault="00226FC6" w:rsidP="00A52877">
      <w:pPr>
        <w:ind w:left="1416"/>
        <w:jc w:val="both"/>
      </w:pPr>
      <w:r w:rsidRPr="0092232A">
        <w:rPr>
          <w:b/>
        </w:rPr>
        <w:t>Dr. Molnár Marcell</w:t>
      </w:r>
      <w:r w:rsidRPr="00CA70A1">
        <w:t xml:space="preserve"> egyetemi docens, </w:t>
      </w:r>
      <w:r w:rsidR="0092232A">
        <w:t>MATE</w:t>
      </w:r>
      <w:r w:rsidRPr="00CA70A1">
        <w:t xml:space="preserve"> Ál</w:t>
      </w:r>
      <w:r w:rsidR="0092232A">
        <w:t>lattenyésztés</w:t>
      </w:r>
      <w:r w:rsidR="00DA5814">
        <w:t>i T</w:t>
      </w:r>
      <w:r w:rsidR="0092232A">
        <w:t>udomány</w:t>
      </w:r>
      <w:r w:rsidR="00DA5814">
        <w:t>ok</w:t>
      </w:r>
      <w:r w:rsidR="0092232A">
        <w:t xml:space="preserve"> Intézet</w:t>
      </w:r>
    </w:p>
    <w:p w14:paraId="1350C6AD" w14:textId="77777777" w:rsidR="007C5D4F" w:rsidRPr="00CA70A1" w:rsidRDefault="007C5D4F" w:rsidP="0092232A">
      <w:pPr>
        <w:ind w:left="708" w:firstLine="708"/>
        <w:jc w:val="both"/>
      </w:pPr>
    </w:p>
    <w:p w14:paraId="1CE29FEF" w14:textId="16607072" w:rsidR="00226FC6" w:rsidRDefault="00226FC6" w:rsidP="00226E88">
      <w:pPr>
        <w:spacing w:line="360" w:lineRule="auto"/>
        <w:jc w:val="both"/>
      </w:pPr>
      <w:r w:rsidRPr="00CA70A1">
        <w:t xml:space="preserve">A stressz az élet minden területére hatással van. Azok a gyerekek, akik nagyobb </w:t>
      </w:r>
      <w:proofErr w:type="spellStart"/>
      <w:r w:rsidRPr="00CA70A1">
        <w:t>stresszhatásként</w:t>
      </w:r>
      <w:proofErr w:type="spellEnd"/>
      <w:r w:rsidRPr="00CA70A1">
        <w:t xml:space="preserve"> élik meg a nehézségeket, felmerülő problémákat, nagyobb eséllyel fognak rosszabbul teljesíteni az iskolában</w:t>
      </w:r>
      <w:r w:rsidR="00934B89">
        <w:t>,</w:t>
      </w:r>
      <w:r w:rsidRPr="00CA70A1">
        <w:t xml:space="preserve"> és nehezebben fognak kapcsolatokat is létesíteni. </w:t>
      </w:r>
    </w:p>
    <w:p w14:paraId="3D1E596F" w14:textId="544D3E19" w:rsidR="00226FC6" w:rsidRDefault="00226FC6" w:rsidP="00A8418F">
      <w:pPr>
        <w:spacing w:line="360" w:lineRule="auto"/>
        <w:ind w:firstLine="284"/>
        <w:jc w:val="both"/>
      </w:pPr>
      <w:r w:rsidRPr="00CA70A1">
        <w:t>A szakirodal</w:t>
      </w:r>
      <w:r w:rsidR="00F50AED">
        <w:t>om</w:t>
      </w:r>
      <w:r w:rsidRPr="00CA70A1">
        <w:t xml:space="preserve"> leírása alapján a lovaglás, illetve </w:t>
      </w:r>
      <w:proofErr w:type="spellStart"/>
      <w:r w:rsidRPr="00CA70A1">
        <w:t>lovasterápia</w:t>
      </w:r>
      <w:proofErr w:type="spellEnd"/>
      <w:r w:rsidRPr="00CA70A1">
        <w:t xml:space="preserve"> nemcsak fizikálisan, de </w:t>
      </w:r>
      <w:proofErr w:type="spellStart"/>
      <w:r w:rsidRPr="00CA70A1">
        <w:t>pszi</w:t>
      </w:r>
      <w:r w:rsidR="00AA125A">
        <w:t>-</w:t>
      </w:r>
      <w:r w:rsidRPr="00CA70A1">
        <w:t>chésen</w:t>
      </w:r>
      <w:proofErr w:type="spellEnd"/>
      <w:r w:rsidRPr="00CA70A1">
        <w:t xml:space="preserve"> és mentálisan is hatással van a lovasokra. A lovaglások során mély kapcsolat alakulhat ki a lovas és társa, a ló között, am</w:t>
      </w:r>
      <w:r w:rsidR="00B343FB">
        <w:t>i</w:t>
      </w:r>
      <w:r w:rsidRPr="00CA70A1">
        <w:t xml:space="preserve"> segíti a pozitív, nyugodt légkör kialakítását és a motiváció fenntartását. Legtöbbször már a lovak jelenléte is elegendő a </w:t>
      </w:r>
      <w:proofErr w:type="spellStart"/>
      <w:r w:rsidRPr="00CA70A1">
        <w:t>relaxált</w:t>
      </w:r>
      <w:proofErr w:type="spellEnd"/>
      <w:r w:rsidRPr="00CA70A1">
        <w:t xml:space="preserve"> állapot, kellemes érzések kiváltásához. Megfigyeléseink alapján a terápiában dolgozó lovak segítik a szorongási tünet</w:t>
      </w:r>
      <w:r w:rsidRPr="00CA70A1">
        <w:t>e</w:t>
      </w:r>
      <w:r w:rsidRPr="00CA70A1">
        <w:t xml:space="preserve">ket mutató gyermekek ellazulását, megnyugvását és végül fejlesztését. A lovaglás, illetve </w:t>
      </w:r>
      <w:proofErr w:type="spellStart"/>
      <w:r w:rsidRPr="00CA70A1">
        <w:t>lovasterápia</w:t>
      </w:r>
      <w:proofErr w:type="spellEnd"/>
      <w:r w:rsidRPr="00CA70A1">
        <w:t xml:space="preserve"> egy közös utazás, így hatással lesz a lovasokra és lovakra egyaránt. </w:t>
      </w:r>
    </w:p>
    <w:p w14:paraId="5059C759" w14:textId="531EDD76" w:rsidR="00226FC6" w:rsidRDefault="00226FC6" w:rsidP="00A8418F">
      <w:pPr>
        <w:spacing w:line="360" w:lineRule="auto"/>
        <w:ind w:firstLine="284"/>
        <w:jc w:val="both"/>
      </w:pPr>
      <w:r w:rsidRPr="00CA70A1">
        <w:t xml:space="preserve">Kutatásunkban öt héten át követtük nyomon a </w:t>
      </w:r>
      <w:proofErr w:type="spellStart"/>
      <w:r w:rsidRPr="00CA70A1">
        <w:t>lovasterápiás</w:t>
      </w:r>
      <w:proofErr w:type="spellEnd"/>
      <w:r w:rsidRPr="00CA70A1">
        <w:t xml:space="preserve"> foglalkozásokra járó</w:t>
      </w:r>
      <w:r w:rsidR="002528DD">
        <w:t>,</w:t>
      </w:r>
      <w:r w:rsidRPr="00CA70A1">
        <w:t xml:space="preserve"> szoro</w:t>
      </w:r>
      <w:r w:rsidRPr="00CA70A1">
        <w:t>n</w:t>
      </w:r>
      <w:r w:rsidRPr="00CA70A1">
        <w:t>gási tüneteket mutató gyermekek fejlődését. A projektben hat gyermek vett részt. A gyerm</w:t>
      </w:r>
      <w:r w:rsidRPr="00CA70A1">
        <w:t>e</w:t>
      </w:r>
      <w:r w:rsidRPr="00CA70A1">
        <w:t>kek életkora 7</w:t>
      </w:r>
      <w:r w:rsidR="002528DD">
        <w:t>–</w:t>
      </w:r>
      <w:r w:rsidRPr="00CA70A1">
        <w:t xml:space="preserve">13 év volt. A kutatásban </w:t>
      </w:r>
      <w:proofErr w:type="gramStart"/>
      <w:r w:rsidRPr="00CA70A1">
        <w:t>két terápiás</w:t>
      </w:r>
      <w:proofErr w:type="gramEnd"/>
      <w:r w:rsidRPr="00CA70A1">
        <w:t xml:space="preserve"> lóval dolgoztunk együtt, egy 16 éves h</w:t>
      </w:r>
      <w:r w:rsidRPr="00CA70A1">
        <w:t>e</w:t>
      </w:r>
      <w:r w:rsidRPr="00CA70A1">
        <w:t xml:space="preserve">rélt </w:t>
      </w:r>
      <w:proofErr w:type="spellStart"/>
      <w:r w:rsidRPr="00CA70A1">
        <w:t>haflingi</w:t>
      </w:r>
      <w:proofErr w:type="spellEnd"/>
      <w:r w:rsidRPr="00CA70A1">
        <w:t xml:space="preserve"> lóval és egy 15 éves fjord kancával. Mindkét ló speciális képzést kapott</w:t>
      </w:r>
      <w:r w:rsidR="00AD0104">
        <w:t>,</w:t>
      </w:r>
      <w:r w:rsidRPr="00CA70A1">
        <w:t xml:space="preserve"> és min</w:t>
      </w:r>
      <w:r w:rsidRPr="00CA70A1">
        <w:t>d</w:t>
      </w:r>
      <w:r w:rsidRPr="00CA70A1">
        <w:t>k</w:t>
      </w:r>
      <w:r w:rsidR="00AD0104">
        <w:t>etten</w:t>
      </w:r>
      <w:r w:rsidRPr="00CA70A1">
        <w:t xml:space="preserve"> többéves gyakorlati tapasztalattal rendelkezett a </w:t>
      </w:r>
      <w:proofErr w:type="spellStart"/>
      <w:r w:rsidRPr="00CA70A1">
        <w:t>lovasterápia</w:t>
      </w:r>
      <w:proofErr w:type="spellEnd"/>
      <w:r w:rsidRPr="00CA70A1">
        <w:t xml:space="preserve"> területén. A lovasok es</w:t>
      </w:r>
      <w:r w:rsidRPr="00CA70A1">
        <w:t>e</w:t>
      </w:r>
      <w:r w:rsidRPr="00CA70A1">
        <w:t xml:space="preserve">tében a szorongás mértékének mérésére </w:t>
      </w:r>
      <w:proofErr w:type="spellStart"/>
      <w:r w:rsidRPr="00CA70A1">
        <w:t>pulzoximéterrel</w:t>
      </w:r>
      <w:proofErr w:type="spellEnd"/>
      <w:r w:rsidRPr="00CA70A1">
        <w:t xml:space="preserve"> történő pulzusszám, </w:t>
      </w:r>
      <w:proofErr w:type="spellStart"/>
      <w:r w:rsidRPr="00CA70A1">
        <w:t>véroxigénszint</w:t>
      </w:r>
      <w:r w:rsidR="000F00E5">
        <w:t>-</w:t>
      </w:r>
      <w:r w:rsidRPr="00CA70A1">
        <w:t>mérést</w:t>
      </w:r>
      <w:proofErr w:type="spellEnd"/>
      <w:r w:rsidRPr="00CA70A1">
        <w:t xml:space="preserve"> és </w:t>
      </w:r>
      <w:proofErr w:type="spellStart"/>
      <w:r w:rsidRPr="00CA70A1">
        <w:t>Vonás-Szorongás</w:t>
      </w:r>
      <w:proofErr w:type="spellEnd"/>
      <w:r w:rsidRPr="00CA70A1">
        <w:t xml:space="preserve"> Teszt, illetve </w:t>
      </w:r>
      <w:proofErr w:type="spellStart"/>
      <w:r w:rsidRPr="00CA70A1">
        <w:t>CBCL</w:t>
      </w:r>
      <w:r w:rsidR="000F00E5">
        <w:t>-</w:t>
      </w:r>
      <w:r w:rsidRPr="00CA70A1">
        <w:t>tesztek</w:t>
      </w:r>
      <w:proofErr w:type="spellEnd"/>
      <w:r w:rsidRPr="00CA70A1">
        <w:t xml:space="preserve"> felvételét ütemeztük be. A tesztek felvételét és kiértékelését gyermekpszichológus segítette. A </w:t>
      </w:r>
      <w:proofErr w:type="spellStart"/>
      <w:r w:rsidRPr="00CA70A1">
        <w:t>pulzoximéterrel</w:t>
      </w:r>
      <w:proofErr w:type="spellEnd"/>
      <w:r w:rsidRPr="00CA70A1">
        <w:t xml:space="preserve"> történő pulzu</w:t>
      </w:r>
      <w:r w:rsidRPr="00CA70A1">
        <w:t>s</w:t>
      </w:r>
      <w:r w:rsidRPr="00CA70A1">
        <w:t>szám</w:t>
      </w:r>
      <w:r w:rsidR="00416E31">
        <w:t>-</w:t>
      </w:r>
      <w:r w:rsidRPr="00CA70A1">
        <w:t xml:space="preserve"> és </w:t>
      </w:r>
      <w:proofErr w:type="spellStart"/>
      <w:r w:rsidRPr="00CA70A1">
        <w:t>véroxigénszint</w:t>
      </w:r>
      <w:r w:rsidR="00416E31">
        <w:t>-</w:t>
      </w:r>
      <w:r w:rsidRPr="00CA70A1">
        <w:t>mérés</w:t>
      </w:r>
      <w:proofErr w:type="spellEnd"/>
      <w:r w:rsidRPr="00CA70A1">
        <w:t xml:space="preserve"> minden foglalkozáson történt. A pszichológiai tesztek</w:t>
      </w:r>
      <w:r w:rsidR="006D5BAC">
        <w:t>et</w:t>
      </w:r>
      <w:r w:rsidRPr="00CA70A1">
        <w:t xml:space="preserve"> három alkalommal </w:t>
      </w:r>
      <w:r w:rsidR="006D5BAC">
        <w:t>vettük fel</w:t>
      </w:r>
      <w:r w:rsidRPr="00CA70A1">
        <w:t xml:space="preserve">, a kutatás első, harmadik és ötödik hetében. A lovak esetében pedig </w:t>
      </w:r>
      <w:r w:rsidRPr="00CA70A1">
        <w:lastRenderedPageBreak/>
        <w:t>szemhőmérséklet</w:t>
      </w:r>
      <w:r w:rsidR="008304F2">
        <w:t>-</w:t>
      </w:r>
      <w:r w:rsidRPr="00CA70A1">
        <w:t xml:space="preserve"> és </w:t>
      </w:r>
      <w:proofErr w:type="spellStart"/>
      <w:r w:rsidRPr="00CA70A1">
        <w:t>pislogásméréseket</w:t>
      </w:r>
      <w:proofErr w:type="spellEnd"/>
      <w:r w:rsidRPr="00CA70A1">
        <w:t>, viselkedésanalízist és bizalmassági teszteket vettünk fel. A lovak mérései minden foglalkozáson megtörténtek. A magasabb értékek mind a gye</w:t>
      </w:r>
      <w:r w:rsidRPr="00CA70A1">
        <w:t>r</w:t>
      </w:r>
      <w:r w:rsidRPr="00CA70A1">
        <w:t>mekek, mind a terápiában dolgozó lovak esetében nagyobb stresszt jelez</w:t>
      </w:r>
      <w:r w:rsidR="007D624F">
        <w:t>t</w:t>
      </w:r>
      <w:r w:rsidRPr="00CA70A1">
        <w:t xml:space="preserve">ek. </w:t>
      </w:r>
    </w:p>
    <w:p w14:paraId="1F417AE0" w14:textId="77777777" w:rsidR="00226FC6" w:rsidRDefault="00226FC6" w:rsidP="007C5D4F">
      <w:pPr>
        <w:spacing w:line="360" w:lineRule="auto"/>
        <w:jc w:val="center"/>
        <w:rPr>
          <w:b/>
          <w:color w:val="000000" w:themeColor="text1"/>
          <w:sz w:val="28"/>
        </w:rPr>
      </w:pPr>
    </w:p>
    <w:p w14:paraId="2E13992D" w14:textId="77777777" w:rsidR="00226FC6" w:rsidRDefault="00226FC6" w:rsidP="007C5D4F">
      <w:pPr>
        <w:spacing w:line="360" w:lineRule="auto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br w:type="page"/>
      </w:r>
    </w:p>
    <w:p w14:paraId="40E816DC" w14:textId="77777777" w:rsidR="00771A86" w:rsidRDefault="00771A86" w:rsidP="00771A86">
      <w:pPr>
        <w:jc w:val="center"/>
        <w:rPr>
          <w:b/>
          <w:caps/>
        </w:rPr>
      </w:pPr>
      <w:r w:rsidRPr="007C5D4F">
        <w:rPr>
          <w:b/>
          <w:caps/>
        </w:rPr>
        <w:lastRenderedPageBreak/>
        <w:t xml:space="preserve">A magyar mint idegen nyelv elsajátításának </w:t>
      </w:r>
      <w:proofErr w:type="gramStart"/>
      <w:r w:rsidRPr="007C5D4F">
        <w:rPr>
          <w:b/>
          <w:caps/>
        </w:rPr>
        <w:t>és</w:t>
      </w:r>
      <w:proofErr w:type="gramEnd"/>
      <w:r w:rsidRPr="007C5D4F">
        <w:rPr>
          <w:b/>
          <w:caps/>
        </w:rPr>
        <w:t xml:space="preserve"> használatának nehézségei külföldi hallgatók szemszögéből</w:t>
      </w:r>
    </w:p>
    <w:p w14:paraId="22C1C2A7" w14:textId="77777777" w:rsidR="007C5D4F" w:rsidRPr="007C5D4F" w:rsidRDefault="007C5D4F" w:rsidP="00771A86">
      <w:pPr>
        <w:jc w:val="center"/>
        <w:rPr>
          <w:b/>
          <w:caps/>
        </w:rPr>
      </w:pPr>
    </w:p>
    <w:p w14:paraId="7E553424" w14:textId="77777777" w:rsidR="00771A86" w:rsidRPr="00504000" w:rsidRDefault="00771A86" w:rsidP="00771A86">
      <w:pPr>
        <w:jc w:val="center"/>
      </w:pPr>
      <w:proofErr w:type="spellStart"/>
      <w:r w:rsidRPr="00504000">
        <w:t>Diffuculties</w:t>
      </w:r>
      <w:proofErr w:type="spellEnd"/>
      <w:r w:rsidRPr="00504000">
        <w:t xml:space="preserve"> </w:t>
      </w:r>
      <w:proofErr w:type="spellStart"/>
      <w:r w:rsidRPr="00504000">
        <w:t>in</w:t>
      </w:r>
      <w:proofErr w:type="spellEnd"/>
      <w:r w:rsidRPr="00504000">
        <w:t xml:space="preserve"> </w:t>
      </w:r>
      <w:proofErr w:type="spellStart"/>
      <w:r w:rsidRPr="00504000">
        <w:t>learning</w:t>
      </w:r>
      <w:proofErr w:type="spellEnd"/>
      <w:r w:rsidRPr="00504000">
        <w:t xml:space="preserve"> and </w:t>
      </w:r>
      <w:proofErr w:type="spellStart"/>
      <w:r w:rsidRPr="00504000">
        <w:t>using</w:t>
      </w:r>
      <w:proofErr w:type="spellEnd"/>
      <w:r w:rsidRPr="00504000">
        <w:t xml:space="preserve"> </w:t>
      </w:r>
      <w:proofErr w:type="spellStart"/>
      <w:r w:rsidRPr="00504000">
        <w:t>Hungarian</w:t>
      </w:r>
      <w:proofErr w:type="spellEnd"/>
      <w:r w:rsidRPr="00504000">
        <w:t xml:space="preserve"> </w:t>
      </w:r>
      <w:proofErr w:type="spellStart"/>
      <w:r w:rsidRPr="00504000">
        <w:t>from</w:t>
      </w:r>
      <w:proofErr w:type="spellEnd"/>
      <w:r w:rsidRPr="00504000">
        <w:t xml:space="preserve"> </w:t>
      </w:r>
      <w:proofErr w:type="spellStart"/>
      <w:r w:rsidRPr="00504000">
        <w:t>foreigner</w:t>
      </w:r>
      <w:proofErr w:type="spellEnd"/>
      <w:r w:rsidRPr="00504000">
        <w:t xml:space="preserve"> </w:t>
      </w:r>
      <w:proofErr w:type="spellStart"/>
      <w:r w:rsidRPr="00504000">
        <w:t>students</w:t>
      </w:r>
      <w:proofErr w:type="spellEnd"/>
      <w:r w:rsidRPr="00504000">
        <w:t xml:space="preserve"> </w:t>
      </w:r>
      <w:proofErr w:type="spellStart"/>
      <w:r w:rsidRPr="00504000">
        <w:t>perspectiv</w:t>
      </w:r>
      <w:proofErr w:type="spellEnd"/>
    </w:p>
    <w:p w14:paraId="25BE411D" w14:textId="77777777" w:rsidR="005163BD" w:rsidRDefault="005163BD" w:rsidP="00771A86">
      <w:pPr>
        <w:rPr>
          <w:b/>
        </w:rPr>
      </w:pPr>
    </w:p>
    <w:p w14:paraId="0ED4CF14" w14:textId="77777777" w:rsidR="00771A86" w:rsidRDefault="007C5D4F" w:rsidP="00771A86">
      <w:r w:rsidRPr="007C5D4F">
        <w:t>Készítette:</w:t>
      </w:r>
      <w:r>
        <w:rPr>
          <w:b/>
        </w:rPr>
        <w:t xml:space="preserve"> </w:t>
      </w:r>
      <w:r w:rsidR="00771A86" w:rsidRPr="00504000">
        <w:rPr>
          <w:b/>
        </w:rPr>
        <w:t>FÜLÖP ZSÓFIA</w:t>
      </w:r>
      <w:r w:rsidR="00771A86">
        <w:rPr>
          <w:b/>
        </w:rPr>
        <w:t xml:space="preserve">, </w:t>
      </w:r>
      <w:r w:rsidR="00771A86" w:rsidRPr="00504000">
        <w:t>M</w:t>
      </w:r>
      <w:r w:rsidR="00F604D5">
        <w:t xml:space="preserve">agyar </w:t>
      </w:r>
      <w:r w:rsidR="00771A86" w:rsidRPr="00504000">
        <w:t>A</w:t>
      </w:r>
      <w:r w:rsidR="00F604D5">
        <w:t xml:space="preserve">grár- és Élettudományi Egyetem </w:t>
      </w:r>
      <w:r w:rsidR="00771A86" w:rsidRPr="00504000">
        <w:t>Neveléstudományi Intézet</w:t>
      </w:r>
      <w:r w:rsidR="00F604D5">
        <w:t xml:space="preserve"> </w:t>
      </w:r>
      <w:r w:rsidR="00771A86">
        <w:t>Gyógypedagógia, Logopédia szakirány BA 2. évfolyam</w:t>
      </w:r>
    </w:p>
    <w:p w14:paraId="1518E811" w14:textId="77777777" w:rsidR="007C5D4F" w:rsidRDefault="007C5D4F" w:rsidP="00771A86"/>
    <w:p w14:paraId="778B97AF" w14:textId="70B539A7" w:rsidR="007C5D4F" w:rsidRDefault="007C5D4F" w:rsidP="00771A86">
      <w:r>
        <w:t xml:space="preserve">Témavezető: </w:t>
      </w:r>
      <w:r w:rsidR="00B937FB" w:rsidRPr="00C0509E">
        <w:rPr>
          <w:b/>
          <w:bCs/>
        </w:rPr>
        <w:t xml:space="preserve">Dr. </w:t>
      </w:r>
      <w:r w:rsidR="00771A86" w:rsidRPr="00504000">
        <w:rPr>
          <w:b/>
        </w:rPr>
        <w:t>Demeter Gáborné</w:t>
      </w:r>
      <w:r w:rsidR="00771A86">
        <w:rPr>
          <w:b/>
        </w:rPr>
        <w:t xml:space="preserve"> </w:t>
      </w:r>
      <w:r>
        <w:t>a</w:t>
      </w:r>
      <w:r w:rsidR="00771A86" w:rsidRPr="00504000">
        <w:t>djunktus</w:t>
      </w:r>
      <w:r w:rsidR="00771A86">
        <w:t xml:space="preserve">, </w:t>
      </w:r>
      <w:r w:rsidR="00F604D5" w:rsidRPr="00F604D5">
        <w:t>Magyar Agrár- és Élettudományi Egyetem Neveléstudományi Intézet</w:t>
      </w:r>
    </w:p>
    <w:p w14:paraId="414707AA" w14:textId="77777777" w:rsidR="00F604D5" w:rsidRDefault="00F604D5" w:rsidP="00771A86">
      <w:pPr>
        <w:rPr>
          <w:u w:val="single"/>
        </w:rPr>
      </w:pPr>
    </w:p>
    <w:p w14:paraId="5CFDDE98" w14:textId="77777777" w:rsidR="00771A86" w:rsidRPr="00504000" w:rsidRDefault="00771A86" w:rsidP="007C5D4F">
      <w:pPr>
        <w:spacing w:line="360" w:lineRule="auto"/>
      </w:pPr>
      <w:r w:rsidRPr="00504000">
        <w:rPr>
          <w:u w:val="single"/>
        </w:rPr>
        <w:t>Problémafelvetés:</w:t>
      </w:r>
    </w:p>
    <w:p w14:paraId="12516542" w14:textId="71146844" w:rsidR="00771A86" w:rsidRDefault="00771A86" w:rsidP="007C5D4F">
      <w:pPr>
        <w:spacing w:line="360" w:lineRule="auto"/>
        <w:jc w:val="both"/>
      </w:pPr>
      <w:r>
        <w:t xml:space="preserve">Napjainkban a </w:t>
      </w:r>
      <w:r w:rsidR="00802CE1">
        <w:t>m</w:t>
      </w:r>
      <w:r>
        <w:t>agyarországi egyetemeken egyre több külföldi hallgató tanul, csak egy-két félévet</w:t>
      </w:r>
      <w:r w:rsidR="00712C17">
        <w:t xml:space="preserve">, de akár </w:t>
      </w:r>
      <w:r>
        <w:t>az egész képzésüket itt végzik. Ez a tény indította el a gondolatmenetemet, hiszen tapasztalataim szerint ezek a hallgatók, akár többéves itt tartózkodásuk alatt sem saj</w:t>
      </w:r>
      <w:r>
        <w:t>á</w:t>
      </w:r>
      <w:r>
        <w:t>títják el a magyar nyelv alapját</w:t>
      </w:r>
      <w:r w:rsidR="00FA7C66">
        <w:t>,</w:t>
      </w:r>
      <w:r>
        <w:t xml:space="preserve"> és minimális kommunikációra sem képesek ezen a nyelven. Persze tisztában vagyok azzal a ténnyel, hogy az életüket hosszútávon legtöbben nem itt ké</w:t>
      </w:r>
      <w:r>
        <w:t>p</w:t>
      </w:r>
      <w:r>
        <w:t>zelik el, ám véleményem szerint az alapvető kommunikációra szükségük van a mindennapi életükben, akár egy bevásárlást vagy tömegközlekedést veszek például. Magyarországon s</w:t>
      </w:r>
      <w:r>
        <w:t>o</w:t>
      </w:r>
      <w:r>
        <w:t xml:space="preserve">kan nem beszélnek angolul, így szerintem ez </w:t>
      </w:r>
      <w:r w:rsidR="004D0DF9">
        <w:t xml:space="preserve">is </w:t>
      </w:r>
      <w:r>
        <w:t>nagyban megnehezíti a külföldiek boldogul</w:t>
      </w:r>
      <w:r>
        <w:t>á</w:t>
      </w:r>
      <w:r>
        <w:t xml:space="preserve">sát. Szintén tapasztaltam, hogy a </w:t>
      </w:r>
      <w:proofErr w:type="gramStart"/>
      <w:r>
        <w:t>magyar</w:t>
      </w:r>
      <w:proofErr w:type="gramEnd"/>
      <w:r>
        <w:t xml:space="preserve"> mint idegen</w:t>
      </w:r>
      <w:r w:rsidR="004D0DF9">
        <w:t xml:space="preserve"> </w:t>
      </w:r>
      <w:r>
        <w:t>nyelv tanórákon a diákok passzívak</w:t>
      </w:r>
      <w:r w:rsidR="004D0DF9">
        <w:t>,</w:t>
      </w:r>
      <w:r>
        <w:t xml:space="preserve"> és nem készülnek fel az órákra, illetve félnek használni a nyelvet. Pedig ezek az órák elengedh</w:t>
      </w:r>
      <w:r>
        <w:t>e</w:t>
      </w:r>
      <w:r>
        <w:t>tetlenek az alap</w:t>
      </w:r>
      <w:r w:rsidR="004D0DF9">
        <w:t>vető</w:t>
      </w:r>
      <w:r>
        <w:t xml:space="preserve"> nyelvtan megtanulása érdekében. A hallgatók többsége közvetítő nyel</w:t>
      </w:r>
      <w:r>
        <w:t>v</w:t>
      </w:r>
      <w:r>
        <w:t>ként az angolt használja, ami szintén fontos szempont, ahogy ebből a nyelvből milyen szinten beszélnek. De még mindig azt gondolom, hogy A2-B1-es angol szinttel az alapvető magyar kifejezéseket meg lehet tanulni.</w:t>
      </w:r>
    </w:p>
    <w:p w14:paraId="57A64800" w14:textId="77777777" w:rsidR="00771A86" w:rsidRPr="00504000" w:rsidRDefault="00771A86" w:rsidP="007C5D4F">
      <w:pPr>
        <w:spacing w:line="360" w:lineRule="auto"/>
      </w:pPr>
      <w:r w:rsidRPr="00504000">
        <w:rPr>
          <w:u w:val="single"/>
        </w:rPr>
        <w:t>Hipotézisek</w:t>
      </w:r>
    </w:p>
    <w:p w14:paraId="21251C97" w14:textId="2AE1FE88" w:rsidR="00771A86" w:rsidRDefault="00771A86" w:rsidP="007C5D4F">
      <w:pPr>
        <w:spacing w:line="360" w:lineRule="auto"/>
        <w:jc w:val="both"/>
      </w:pPr>
      <w:r>
        <w:t xml:space="preserve">Véleményem szerint hatékonyabb lehetne a nyelvoktatás, ha a </w:t>
      </w:r>
      <w:proofErr w:type="gramStart"/>
      <w:r>
        <w:t>magyar</w:t>
      </w:r>
      <w:proofErr w:type="gramEnd"/>
      <w:r>
        <w:t xml:space="preserve"> mint idegen</w:t>
      </w:r>
      <w:r w:rsidR="00D927C4">
        <w:t xml:space="preserve"> </w:t>
      </w:r>
      <w:r>
        <w:t>nyelv ór</w:t>
      </w:r>
      <w:r>
        <w:t>á</w:t>
      </w:r>
      <w:r>
        <w:t>kon magyar hallgatók is részt vennének mintegy „segítőként” a külföldi hallgatóknak, hiszen egy kortárs személlyel könnyebb kommunikálni</w:t>
      </w:r>
      <w:r w:rsidR="00401B59">
        <w:t>,</w:t>
      </w:r>
      <w:r>
        <w:t xml:space="preserve"> és talán bátrabban beszélnének</w:t>
      </w:r>
      <w:r w:rsidR="00401B59" w:rsidRPr="00401B59">
        <w:t xml:space="preserve"> </w:t>
      </w:r>
      <w:r w:rsidR="00401B59">
        <w:t>is</w:t>
      </w:r>
      <w:r>
        <w:t xml:space="preserve">. </w:t>
      </w:r>
      <w:r>
        <w:br/>
        <w:t xml:space="preserve">Továbbá azt gondolom, hogy a nehéz magyar nyelvtan miatt a hallgatók nem merik használni </w:t>
      </w:r>
      <w:r>
        <w:lastRenderedPageBreak/>
        <w:t>a nyelvet, mert félnek a hibázástól. Ezért inkább angolul próbálnak kommunikálni mindenhol</w:t>
      </w:r>
      <w:r w:rsidR="003E724A">
        <w:t>.</w:t>
      </w:r>
      <w:r>
        <w:t xml:space="preserve"> </w:t>
      </w:r>
      <w:r w:rsidR="003E724A">
        <w:t>E</w:t>
      </w:r>
      <w:r>
        <w:t xml:space="preserve">z az egyetemen </w:t>
      </w:r>
      <w:r w:rsidR="003E724A">
        <w:t xml:space="preserve">még </w:t>
      </w:r>
      <w:r>
        <w:t>működőképes</w:t>
      </w:r>
      <w:r w:rsidR="003E724A">
        <w:t xml:space="preserve"> lehet</w:t>
      </w:r>
      <w:r>
        <w:t>, de a hétköznapi életben biztosan nem.</w:t>
      </w:r>
      <w:r>
        <w:br/>
        <w:t>A tananyagot párbeszédalapúra formálva szerintem eredményesebben tudnák használni a gyakorlati életben. Diákoktól naprakészebb kifejezésekkel is megismerkedhetnek</w:t>
      </w:r>
      <w:r w:rsidR="004063D1">
        <w:t>,</w:t>
      </w:r>
      <w:r>
        <w:t xml:space="preserve"> és talán olyan szituációkat is átbeszélhetnek</w:t>
      </w:r>
      <w:r w:rsidR="007C5D4F">
        <w:t>,</w:t>
      </w:r>
      <w:r>
        <w:t xml:space="preserve"> am</w:t>
      </w:r>
      <w:r w:rsidR="004063D1">
        <w:t>ely</w:t>
      </w:r>
      <w:r>
        <w:t>re a nyelvtanár nem gondol.</w:t>
      </w:r>
    </w:p>
    <w:p w14:paraId="27C6989C" w14:textId="04B6858D" w:rsidR="00771A86" w:rsidRPr="00504000" w:rsidRDefault="008C74D8" w:rsidP="007C5D4F">
      <w:pPr>
        <w:spacing w:line="360" w:lineRule="auto"/>
      </w:pPr>
      <w:r>
        <w:rPr>
          <w:u w:val="single"/>
        </w:rPr>
        <w:t>A m</w:t>
      </w:r>
      <w:r w:rsidR="00771A86" w:rsidRPr="00504000">
        <w:rPr>
          <w:u w:val="single"/>
        </w:rPr>
        <w:t>intavétel módja</w:t>
      </w:r>
    </w:p>
    <w:p w14:paraId="08D964A7" w14:textId="559BB62E" w:rsidR="00771A86" w:rsidRDefault="00771A86" w:rsidP="007C5D4F">
      <w:pPr>
        <w:spacing w:line="360" w:lineRule="auto"/>
        <w:jc w:val="both"/>
      </w:pPr>
      <w:r>
        <w:t>A vizsgálatot egy felméréssel kezdeném, am</w:t>
      </w:r>
      <w:r w:rsidR="00F933D4">
        <w:t>ely</w:t>
      </w:r>
      <w:r>
        <w:t>ben a tanulóknak a Magyarországon, illetve magyar nyelv tanulásának töltött idő függvényében egy szintfelmérőt töltenek ki. Ezután a tanulókat két csoportra bont</w:t>
      </w:r>
      <w:r w:rsidR="00D31E3C">
        <w:t>o</w:t>
      </w:r>
      <w:r>
        <w:t>m, az egyik csoport a hagyományos módszerrel tanul</w:t>
      </w:r>
      <w:r w:rsidR="00C92946">
        <w:t>ja</w:t>
      </w:r>
      <w:r>
        <w:t xml:space="preserve"> továbbra a nyelvet, a másik csoport pedig tanulótársakkal együtt. Fél év elteltével újra kitöltet</w:t>
      </w:r>
      <w:r w:rsidR="00391BBB">
        <w:t>e</w:t>
      </w:r>
      <w:r>
        <w:t>m a ké</w:t>
      </w:r>
      <w:r>
        <w:t>r</w:t>
      </w:r>
      <w:r>
        <w:t>dőívet</w:t>
      </w:r>
      <w:r w:rsidR="009D3C82">
        <w:t>,</w:t>
      </w:r>
      <w:r>
        <w:t xml:space="preserve"> és feltételezéseim szerint</w:t>
      </w:r>
      <w:r w:rsidR="009D3C82">
        <w:t xml:space="preserve"> azok</w:t>
      </w:r>
      <w:r>
        <w:t>, akik egy magyar diákkal együtt tanultak</w:t>
      </w:r>
      <w:r w:rsidR="004830F6">
        <w:t>,</w:t>
      </w:r>
      <w:r>
        <w:t xml:space="preserve"> hatékonya</w:t>
      </w:r>
      <w:r>
        <w:t>b</w:t>
      </w:r>
      <w:r>
        <w:t>ban és szívesebben tanul</w:t>
      </w:r>
      <w:r w:rsidR="004711DA">
        <w:t>j</w:t>
      </w:r>
      <w:r>
        <w:t>ák a nyelvet. A vizsgálatot a MATE campusain tervezem megvalós</w:t>
      </w:r>
      <w:r>
        <w:t>í</w:t>
      </w:r>
      <w:r>
        <w:t xml:space="preserve">tani, a szükséges engedélyek után. </w:t>
      </w:r>
      <w:r w:rsidR="00F81445">
        <w:t>F</w:t>
      </w:r>
      <w:r>
        <w:t>elmerülő kérdés lehet, hogy a magyar diákokat mivel lehetne motiválni, hogy ilyen programon részt vegyenek az egyetemen</w:t>
      </w:r>
      <w:r w:rsidR="00CA1EA1">
        <w:t>.</w:t>
      </w:r>
      <w:r>
        <w:t xml:space="preserve"> A későbbiekben egy szabadon választható kurzusként képzelem el, ahol a diákok kreditet kapnak ezért a „</w:t>
      </w:r>
      <w:proofErr w:type="spellStart"/>
      <w:r>
        <w:t>mentorálásért</w:t>
      </w:r>
      <w:proofErr w:type="spellEnd"/>
      <w:r>
        <w:t>” és az órán való segítségért.</w:t>
      </w:r>
    </w:p>
    <w:p w14:paraId="16F71531" w14:textId="77777777" w:rsidR="004627C9" w:rsidRDefault="004627C9" w:rsidP="007C5D4F">
      <w:pPr>
        <w:spacing w:line="360" w:lineRule="auto"/>
        <w:jc w:val="center"/>
        <w:rPr>
          <w:b/>
          <w:color w:val="000000" w:themeColor="text1"/>
          <w:sz w:val="28"/>
        </w:rPr>
      </w:pPr>
    </w:p>
    <w:p w14:paraId="1FF4A6F5" w14:textId="77777777" w:rsidR="00771A86" w:rsidRDefault="00771A86" w:rsidP="00B432A5">
      <w:pPr>
        <w:jc w:val="center"/>
        <w:rPr>
          <w:b/>
          <w:color w:val="000000" w:themeColor="text1"/>
          <w:sz w:val="28"/>
        </w:rPr>
      </w:pPr>
    </w:p>
    <w:p w14:paraId="07B5DAA7" w14:textId="77777777" w:rsidR="005163BD" w:rsidRDefault="005163BD" w:rsidP="00B432A5">
      <w:pPr>
        <w:jc w:val="center"/>
        <w:rPr>
          <w:b/>
          <w:color w:val="000000" w:themeColor="text1"/>
          <w:sz w:val="28"/>
        </w:rPr>
      </w:pPr>
    </w:p>
    <w:p w14:paraId="6691DD61" w14:textId="77777777" w:rsidR="005163BD" w:rsidRDefault="005163BD" w:rsidP="00B432A5">
      <w:pPr>
        <w:jc w:val="center"/>
        <w:rPr>
          <w:b/>
          <w:color w:val="000000" w:themeColor="text1"/>
          <w:sz w:val="28"/>
        </w:rPr>
      </w:pPr>
    </w:p>
    <w:p w14:paraId="04E6D298" w14:textId="77777777" w:rsidR="005163BD" w:rsidRDefault="005163BD" w:rsidP="00B432A5">
      <w:pPr>
        <w:jc w:val="center"/>
        <w:rPr>
          <w:b/>
          <w:color w:val="000000" w:themeColor="text1"/>
          <w:sz w:val="28"/>
        </w:rPr>
      </w:pPr>
    </w:p>
    <w:p w14:paraId="2629CA77" w14:textId="77777777" w:rsidR="005163BD" w:rsidRDefault="005163BD" w:rsidP="00B432A5">
      <w:pPr>
        <w:jc w:val="center"/>
        <w:rPr>
          <w:b/>
          <w:color w:val="000000" w:themeColor="text1"/>
          <w:sz w:val="28"/>
        </w:rPr>
      </w:pPr>
    </w:p>
    <w:p w14:paraId="2C490861" w14:textId="77777777" w:rsidR="005163BD" w:rsidRDefault="005163BD" w:rsidP="00B432A5">
      <w:pPr>
        <w:jc w:val="center"/>
        <w:rPr>
          <w:b/>
          <w:color w:val="000000" w:themeColor="text1"/>
          <w:sz w:val="28"/>
        </w:rPr>
      </w:pPr>
    </w:p>
    <w:p w14:paraId="08D34037" w14:textId="77777777" w:rsidR="005163BD" w:rsidRDefault="005163BD" w:rsidP="00B432A5">
      <w:pPr>
        <w:jc w:val="center"/>
        <w:rPr>
          <w:b/>
          <w:color w:val="000000" w:themeColor="text1"/>
          <w:sz w:val="28"/>
        </w:rPr>
      </w:pPr>
    </w:p>
    <w:p w14:paraId="2B5342B1" w14:textId="77777777" w:rsidR="005163BD" w:rsidRDefault="005163BD" w:rsidP="00B432A5">
      <w:pPr>
        <w:jc w:val="center"/>
        <w:rPr>
          <w:b/>
          <w:color w:val="000000" w:themeColor="text1"/>
          <w:sz w:val="28"/>
        </w:rPr>
      </w:pPr>
    </w:p>
    <w:p w14:paraId="3432496F" w14:textId="77777777" w:rsidR="005163BD" w:rsidRDefault="005163BD" w:rsidP="00B432A5">
      <w:pPr>
        <w:jc w:val="center"/>
        <w:rPr>
          <w:b/>
          <w:color w:val="000000" w:themeColor="text1"/>
          <w:sz w:val="28"/>
        </w:rPr>
      </w:pPr>
    </w:p>
    <w:p w14:paraId="0837E598" w14:textId="77777777" w:rsidR="005163BD" w:rsidRDefault="005163BD" w:rsidP="00B432A5">
      <w:pPr>
        <w:jc w:val="center"/>
        <w:rPr>
          <w:b/>
          <w:color w:val="000000" w:themeColor="text1"/>
          <w:sz w:val="28"/>
        </w:rPr>
      </w:pPr>
    </w:p>
    <w:p w14:paraId="636FA985" w14:textId="77777777" w:rsidR="005163BD" w:rsidRDefault="005163BD" w:rsidP="00B432A5">
      <w:pPr>
        <w:jc w:val="center"/>
        <w:rPr>
          <w:b/>
          <w:color w:val="000000" w:themeColor="text1"/>
          <w:sz w:val="28"/>
        </w:rPr>
      </w:pPr>
    </w:p>
    <w:p w14:paraId="4DC74116" w14:textId="77777777" w:rsidR="005163BD" w:rsidRDefault="005163BD" w:rsidP="00B432A5">
      <w:pPr>
        <w:jc w:val="center"/>
        <w:rPr>
          <w:b/>
          <w:color w:val="000000" w:themeColor="text1"/>
          <w:sz w:val="28"/>
        </w:rPr>
      </w:pPr>
    </w:p>
    <w:p w14:paraId="7018C6CD" w14:textId="77777777" w:rsidR="005163BD" w:rsidRDefault="005163BD" w:rsidP="00F604D5">
      <w:pPr>
        <w:rPr>
          <w:b/>
          <w:color w:val="000000" w:themeColor="text1"/>
          <w:sz w:val="28"/>
        </w:rPr>
      </w:pPr>
    </w:p>
    <w:p w14:paraId="15B062D2" w14:textId="77777777" w:rsidR="00771A86" w:rsidRPr="00DE4EAA" w:rsidRDefault="00771A86" w:rsidP="00771A86">
      <w:pPr>
        <w:pStyle w:val="Nincstrkz"/>
        <w:jc w:val="center"/>
        <w:rPr>
          <w:b/>
        </w:rPr>
      </w:pPr>
      <w:bookmarkStart w:id="1" w:name="_GoBack"/>
      <w:bookmarkEnd w:id="1"/>
      <w:r w:rsidRPr="00DE4EAA">
        <w:rPr>
          <w:b/>
        </w:rPr>
        <w:lastRenderedPageBreak/>
        <w:t>DIGITÁLIS BENNSZÜLÖTT TANULÁSBAN AKADÁLYOZOTT TANULÓK O</w:t>
      </w:r>
      <w:r w:rsidRPr="00DE4EAA">
        <w:rPr>
          <w:b/>
        </w:rPr>
        <w:t>L</w:t>
      </w:r>
      <w:r w:rsidRPr="00DE4EAA">
        <w:rPr>
          <w:b/>
        </w:rPr>
        <w:t>VASÁSI SZOKÁSAI.</w:t>
      </w:r>
    </w:p>
    <w:p w14:paraId="2ACBCDC9" w14:textId="77777777" w:rsidR="00771A86" w:rsidRPr="00DE4EAA" w:rsidRDefault="00771A86" w:rsidP="00771A86">
      <w:pPr>
        <w:pStyle w:val="Nincstrkz"/>
        <w:jc w:val="center"/>
      </w:pPr>
    </w:p>
    <w:p w14:paraId="67A25409" w14:textId="77777777" w:rsidR="00771A86" w:rsidRPr="00F604D5" w:rsidRDefault="00771A86" w:rsidP="00771A86">
      <w:pPr>
        <w:pStyle w:val="Nincstrkz"/>
        <w:jc w:val="center"/>
      </w:pPr>
      <w:proofErr w:type="spellStart"/>
      <w:r w:rsidRPr="00F604D5">
        <w:t>Reading</w:t>
      </w:r>
      <w:proofErr w:type="spellEnd"/>
      <w:r w:rsidRPr="00F604D5">
        <w:t xml:space="preserve"> </w:t>
      </w:r>
      <w:proofErr w:type="spellStart"/>
      <w:r w:rsidRPr="00F604D5">
        <w:t>habits</w:t>
      </w:r>
      <w:proofErr w:type="spellEnd"/>
      <w:r w:rsidRPr="00F604D5">
        <w:t xml:space="preserve"> of </w:t>
      </w:r>
      <w:proofErr w:type="spellStart"/>
      <w:r w:rsidRPr="00F604D5">
        <w:t>digital</w:t>
      </w:r>
      <w:proofErr w:type="spellEnd"/>
      <w:r w:rsidRPr="00F604D5">
        <w:t xml:space="preserve"> </w:t>
      </w:r>
      <w:proofErr w:type="spellStart"/>
      <w:r w:rsidRPr="00F604D5">
        <w:t>native</w:t>
      </w:r>
      <w:proofErr w:type="spellEnd"/>
      <w:r w:rsidRPr="00F604D5">
        <w:t xml:space="preserve"> </w:t>
      </w:r>
      <w:proofErr w:type="spellStart"/>
      <w:r w:rsidRPr="00F604D5">
        <w:t>students</w:t>
      </w:r>
      <w:proofErr w:type="spellEnd"/>
    </w:p>
    <w:p w14:paraId="597ECA10" w14:textId="77777777" w:rsidR="00771A86" w:rsidRPr="00F604D5" w:rsidRDefault="00771A86" w:rsidP="00771A86">
      <w:pPr>
        <w:pStyle w:val="Nincstrkz"/>
        <w:jc w:val="center"/>
      </w:pPr>
      <w:proofErr w:type="spellStart"/>
      <w:r w:rsidRPr="00F604D5">
        <w:t>with</w:t>
      </w:r>
      <w:proofErr w:type="spellEnd"/>
      <w:r w:rsidRPr="00F604D5">
        <w:t xml:space="preserve"> </w:t>
      </w:r>
      <w:proofErr w:type="spellStart"/>
      <w:r w:rsidRPr="00F604D5">
        <w:t>learning</w:t>
      </w:r>
      <w:proofErr w:type="spellEnd"/>
      <w:r w:rsidRPr="00F604D5">
        <w:t xml:space="preserve"> </w:t>
      </w:r>
      <w:proofErr w:type="spellStart"/>
      <w:r w:rsidRPr="00F604D5">
        <w:t>difficulties</w:t>
      </w:r>
      <w:proofErr w:type="spellEnd"/>
      <w:r w:rsidRPr="00F604D5">
        <w:t>/</w:t>
      </w:r>
      <w:proofErr w:type="spellStart"/>
      <w:r w:rsidRPr="00F604D5">
        <w:t>slight</w:t>
      </w:r>
      <w:proofErr w:type="spellEnd"/>
      <w:r w:rsidRPr="00F604D5">
        <w:t xml:space="preserve"> </w:t>
      </w:r>
      <w:proofErr w:type="spellStart"/>
      <w:r w:rsidRPr="00F604D5">
        <w:t>mental</w:t>
      </w:r>
      <w:proofErr w:type="spellEnd"/>
      <w:r w:rsidRPr="00F604D5">
        <w:t xml:space="preserve"> </w:t>
      </w:r>
      <w:proofErr w:type="spellStart"/>
      <w:r w:rsidRPr="00F604D5">
        <w:t>disabilities</w:t>
      </w:r>
      <w:proofErr w:type="spellEnd"/>
    </w:p>
    <w:p w14:paraId="701ABE1F" w14:textId="77777777" w:rsidR="00771A86" w:rsidRDefault="00771A86" w:rsidP="00771A86">
      <w:pPr>
        <w:pStyle w:val="Nincstrkz"/>
      </w:pPr>
    </w:p>
    <w:p w14:paraId="4CFCA432" w14:textId="77777777" w:rsidR="00771A86" w:rsidRPr="00DE4EAA" w:rsidRDefault="00771A86" w:rsidP="00771A86">
      <w:pPr>
        <w:pStyle w:val="Nincstrkz"/>
      </w:pPr>
    </w:p>
    <w:p w14:paraId="1333F29A" w14:textId="77777777" w:rsidR="00771A86" w:rsidRPr="00DE4EAA" w:rsidRDefault="00771A86" w:rsidP="00771A86">
      <w:pPr>
        <w:pStyle w:val="Nincstrkz"/>
        <w:jc w:val="both"/>
      </w:pPr>
      <w:r w:rsidRPr="00DE4EAA">
        <w:t xml:space="preserve">Készítette: </w:t>
      </w:r>
      <w:r w:rsidRPr="00DE4EAA">
        <w:rPr>
          <w:b/>
        </w:rPr>
        <w:t>DOROGI PANNA</w:t>
      </w:r>
      <w:r w:rsidRPr="00DE4EAA">
        <w:t>, Magyar Agrár- és Élettudományi Egyetem, Neveléstudom</w:t>
      </w:r>
      <w:r w:rsidRPr="00DE4EAA">
        <w:t>á</w:t>
      </w:r>
      <w:r w:rsidRPr="00DE4EAA">
        <w:t>nyi Intézet</w:t>
      </w:r>
      <w:r w:rsidR="00F604D5">
        <w:t xml:space="preserve"> </w:t>
      </w:r>
      <w:r w:rsidRPr="00DE4EAA">
        <w:t>Gyógypedagógia szak, BA, IV. évfolyam</w:t>
      </w:r>
    </w:p>
    <w:p w14:paraId="4AEEA8A7" w14:textId="77777777" w:rsidR="00771A86" w:rsidRPr="00DE4EAA" w:rsidRDefault="00771A86" w:rsidP="00771A86">
      <w:pPr>
        <w:pStyle w:val="Nincstrkz"/>
        <w:jc w:val="both"/>
      </w:pPr>
    </w:p>
    <w:p w14:paraId="40C8FD0A" w14:textId="30D93DF7" w:rsidR="00771A86" w:rsidRPr="00DE4EAA" w:rsidRDefault="00771A86" w:rsidP="00771A86">
      <w:pPr>
        <w:pStyle w:val="Nincstrkz"/>
        <w:jc w:val="both"/>
      </w:pPr>
      <w:r w:rsidRPr="00DE4EAA">
        <w:t xml:space="preserve">Témavezető: </w:t>
      </w:r>
      <w:r w:rsidR="00D96AFE" w:rsidRPr="00D96AFE">
        <w:rPr>
          <w:b/>
          <w:bCs/>
        </w:rPr>
        <w:t xml:space="preserve">Dr. </w:t>
      </w:r>
      <w:r w:rsidRPr="00DE4EAA">
        <w:rPr>
          <w:b/>
        </w:rPr>
        <w:t>Gombos Péter</w:t>
      </w:r>
      <w:r w:rsidRPr="00DE4EAA">
        <w:t xml:space="preserve">, egyetemi docens, </w:t>
      </w:r>
      <w:r w:rsidR="00F604D5" w:rsidRPr="00F604D5">
        <w:t xml:space="preserve">főigazgató-helyettes </w:t>
      </w:r>
      <w:r w:rsidRPr="00DE4EAA">
        <w:t>Magyar Agrár- és Élettudományi Egyetem, Neveléstudományi Intézet</w:t>
      </w:r>
    </w:p>
    <w:p w14:paraId="79A03176" w14:textId="77777777" w:rsidR="00771A86" w:rsidRPr="00DE4EAA" w:rsidRDefault="00771A86" w:rsidP="00771A86">
      <w:pPr>
        <w:pStyle w:val="Nincstrkz"/>
        <w:jc w:val="both"/>
      </w:pPr>
    </w:p>
    <w:p w14:paraId="11966AFD" w14:textId="77777777" w:rsidR="00771A86" w:rsidRDefault="00771A86" w:rsidP="00D96AFE">
      <w:pPr>
        <w:pStyle w:val="Nincstrkz"/>
        <w:spacing w:line="360" w:lineRule="auto"/>
        <w:jc w:val="both"/>
      </w:pPr>
      <w:r>
        <w:t>Kutatásom alapkérdése, hogy milyen a digitális bennszülött tanulásban akadályozott tanulók olvasási kedve, olvasási motivációja. Mennyi időt töltenek online, és ez hogy befolyásolja, egyáltalán befolyásolja-e az olvasásra fordított idejüket? Van-e eltérés a tipikus fejlődésmen</w:t>
      </w:r>
      <w:r>
        <w:t>e</w:t>
      </w:r>
      <w:r>
        <w:t>tű gyermekekhez képest, vagy párhuzamba állíthatók a vizsgálatok eredményei? Melyek azok a tényezők, amelyek befolyásolják – akár pozitív, akár negatív irányban – a tanulásban akad</w:t>
      </w:r>
      <w:r>
        <w:t>á</w:t>
      </w:r>
      <w:r>
        <w:t>lyozott populáció olvasási motivációját, lehetőségeit? Illetve mit és hogyan olvasnak a viz</w:t>
      </w:r>
      <w:r>
        <w:t>s</w:t>
      </w:r>
      <w:r>
        <w:t>gált tanulók?</w:t>
      </w:r>
    </w:p>
    <w:p w14:paraId="52932DC5" w14:textId="77777777" w:rsidR="00771A86" w:rsidRDefault="00771A86" w:rsidP="00D96AFE">
      <w:pPr>
        <w:pStyle w:val="Nincstrkz"/>
        <w:spacing w:line="360" w:lineRule="auto"/>
        <w:ind w:firstLine="284"/>
        <w:jc w:val="both"/>
      </w:pPr>
      <w:r>
        <w:t xml:space="preserve">A kutatást </w:t>
      </w:r>
      <w:r w:rsidRPr="00E80C1F">
        <w:t>egy már lefolytatott, repreze</w:t>
      </w:r>
      <w:r>
        <w:t xml:space="preserve">ntatív, a többségi populációt – </w:t>
      </w:r>
      <w:r w:rsidRPr="00E80C1F">
        <w:t>az</w:t>
      </w:r>
      <w:r>
        <w:t xml:space="preserve"> </w:t>
      </w:r>
      <w:r w:rsidRPr="00E80C1F">
        <w:t>internethasznála</w:t>
      </w:r>
      <w:r w:rsidRPr="00E80C1F">
        <w:t>t</w:t>
      </w:r>
      <w:r w:rsidRPr="00E80C1F">
        <w:t xml:space="preserve">tal töltött </w:t>
      </w:r>
      <w:proofErr w:type="gramStart"/>
      <w:r w:rsidRPr="00E80C1F">
        <w:t>idő olvasás</w:t>
      </w:r>
      <w:r>
        <w:t>ra</w:t>
      </w:r>
      <w:proofErr w:type="gramEnd"/>
      <w:r>
        <w:t xml:space="preserve"> fordított időre való hatása </w:t>
      </w:r>
      <w:r w:rsidRPr="00E80C1F">
        <w:t xml:space="preserve">szempontjából </w:t>
      </w:r>
      <w:r>
        <w:t>–</w:t>
      </w:r>
      <w:r w:rsidRPr="00E80C1F">
        <w:t xml:space="preserve"> bemutató</w:t>
      </w:r>
      <w:r>
        <w:t xml:space="preserve"> </w:t>
      </w:r>
      <w:r w:rsidRPr="00E80C1F">
        <w:t>kutatás</w:t>
      </w:r>
      <w:r>
        <w:t xml:space="preserve"> kérdései</w:t>
      </w:r>
      <w:r w:rsidRPr="00E80C1F">
        <w:t xml:space="preserve"> alapján</w:t>
      </w:r>
      <w:r>
        <w:t xml:space="preserve">, kérdőíves módszerrel folytatom le, az aktuális lehetőségekhez alkalmazkodva online vagy offline formában. </w:t>
      </w:r>
    </w:p>
    <w:p w14:paraId="734FD1CE" w14:textId="77777777" w:rsidR="00771A86" w:rsidRDefault="00771A86" w:rsidP="00D96AFE">
      <w:pPr>
        <w:pStyle w:val="Nincstrkz"/>
        <w:spacing w:line="360" w:lineRule="auto"/>
        <w:ind w:firstLine="284"/>
        <w:jc w:val="both"/>
      </w:pPr>
      <w:r>
        <w:t>A (nem reprezentatív) mintát felső tagozatos tanulásban akadályozott tanulók alkotják.</w:t>
      </w:r>
    </w:p>
    <w:p w14:paraId="5830B39C" w14:textId="77777777" w:rsidR="00771A86" w:rsidRDefault="00771A86" w:rsidP="00D96AFE">
      <w:pPr>
        <w:pStyle w:val="Nincstrkz"/>
        <w:spacing w:line="360" w:lineRule="auto"/>
        <w:ind w:firstLine="284"/>
        <w:jc w:val="both"/>
      </w:pPr>
      <w:r>
        <w:t xml:space="preserve">A </w:t>
      </w:r>
      <w:r w:rsidRPr="00264F4A">
        <w:t>kutatás során figyelembe veszem a vi</w:t>
      </w:r>
      <w:r>
        <w:t xml:space="preserve">zsgált populáció sajátosságait </w:t>
      </w:r>
      <w:r w:rsidRPr="00264F4A">
        <w:t xml:space="preserve">(képességek, </w:t>
      </w:r>
      <w:proofErr w:type="spellStart"/>
      <w:r w:rsidRPr="00264F4A">
        <w:t>szocioökonómiai</w:t>
      </w:r>
      <w:proofErr w:type="spellEnd"/>
      <w:r w:rsidRPr="00264F4A">
        <w:t xml:space="preserve"> státusz stb. eltérése), </w:t>
      </w:r>
      <w:r>
        <w:t xml:space="preserve">s </w:t>
      </w:r>
      <w:r w:rsidRPr="00264F4A">
        <w:t>ennek t</w:t>
      </w:r>
      <w:r>
        <w:t xml:space="preserve">ükrében </w:t>
      </w:r>
      <w:r w:rsidRPr="00264F4A">
        <w:t>hasonlítom össze a két csoportban kapott eredményeket.</w:t>
      </w:r>
    </w:p>
    <w:p w14:paraId="5F67578A" w14:textId="77777777" w:rsidR="00771A86" w:rsidRPr="00DE4EAA" w:rsidRDefault="00771A86" w:rsidP="007C5D4F">
      <w:pPr>
        <w:pStyle w:val="Nincstrkz"/>
        <w:spacing w:line="360" w:lineRule="auto"/>
        <w:jc w:val="both"/>
      </w:pPr>
    </w:p>
    <w:p w14:paraId="1A962A3E" w14:textId="77777777" w:rsidR="00771A86" w:rsidRDefault="00771A86" w:rsidP="00B432A5">
      <w:pPr>
        <w:jc w:val="center"/>
        <w:rPr>
          <w:b/>
          <w:color w:val="000000" w:themeColor="text1"/>
          <w:sz w:val="28"/>
        </w:rPr>
      </w:pPr>
    </w:p>
    <w:p w14:paraId="0DDF4F96" w14:textId="77777777" w:rsidR="00771A86" w:rsidRDefault="00771A86">
      <w:p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br w:type="page"/>
      </w:r>
    </w:p>
    <w:p w14:paraId="4AFCF6C6" w14:textId="77777777" w:rsidR="00771A86" w:rsidRDefault="00771A86" w:rsidP="00771A86">
      <w:pPr>
        <w:pStyle w:val="Nincstrkz"/>
        <w:jc w:val="center"/>
      </w:pPr>
      <w:r>
        <w:rPr>
          <w:b/>
        </w:rPr>
        <w:lastRenderedPageBreak/>
        <w:t xml:space="preserve">SZIMBÓLUMOK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HITTANOKTATÁSBAN</w:t>
      </w:r>
    </w:p>
    <w:p w14:paraId="6593D621" w14:textId="77777777" w:rsidR="00771A86" w:rsidRDefault="00771A86" w:rsidP="00771A86">
      <w:pPr>
        <w:pStyle w:val="Nincstrkz"/>
        <w:jc w:val="center"/>
      </w:pPr>
    </w:p>
    <w:p w14:paraId="738AA5C6" w14:textId="77777777" w:rsidR="00771A86" w:rsidRDefault="00771A86" w:rsidP="00771A86">
      <w:pPr>
        <w:pStyle w:val="Nincstrkz"/>
        <w:jc w:val="center"/>
      </w:pPr>
      <w:r w:rsidRPr="00C657E8">
        <w:rPr>
          <w:lang w:val="en-GB"/>
        </w:rPr>
        <w:t>Signs</w:t>
      </w:r>
      <w:r>
        <w:t xml:space="preserve"> and </w:t>
      </w:r>
      <w:r w:rsidRPr="00C657E8">
        <w:rPr>
          <w:lang w:val="en-GB"/>
        </w:rPr>
        <w:t>Symbols</w:t>
      </w:r>
      <w:r>
        <w:t xml:space="preserve"> </w:t>
      </w:r>
      <w:r w:rsidRPr="00C657E8">
        <w:rPr>
          <w:lang w:val="en-GB"/>
        </w:rPr>
        <w:t>in</w:t>
      </w:r>
      <w:r>
        <w:t xml:space="preserve"> </w:t>
      </w:r>
      <w:r w:rsidRPr="00C657E8">
        <w:rPr>
          <w:lang w:val="en-GB"/>
        </w:rPr>
        <w:t>Religious</w:t>
      </w:r>
      <w:r>
        <w:t xml:space="preserve"> Education</w:t>
      </w:r>
    </w:p>
    <w:p w14:paraId="29068B73" w14:textId="77777777" w:rsidR="00771A86" w:rsidRDefault="00771A86" w:rsidP="00771A86">
      <w:pPr>
        <w:pStyle w:val="Nincstrkz"/>
        <w:jc w:val="center"/>
      </w:pPr>
    </w:p>
    <w:p w14:paraId="7B20919E" w14:textId="77777777" w:rsidR="00771A86" w:rsidRDefault="00771A86" w:rsidP="00771A86">
      <w:pPr>
        <w:pStyle w:val="Nincstrkz"/>
        <w:jc w:val="both"/>
      </w:pPr>
      <w:r>
        <w:t xml:space="preserve">Készítette: </w:t>
      </w:r>
      <w:r>
        <w:rPr>
          <w:b/>
        </w:rPr>
        <w:t>MIHÓCZI ANNA BARBARA</w:t>
      </w:r>
      <w:r>
        <w:t>, Magyar Agrár- és Élettudományi Egyetem, N</w:t>
      </w:r>
      <w:r>
        <w:t>e</w:t>
      </w:r>
      <w:r>
        <w:t>veléstudományi Intézet, Tanító szak, BA, 4. évfolyam</w:t>
      </w:r>
    </w:p>
    <w:p w14:paraId="2B7F483F" w14:textId="77777777" w:rsidR="00771A86" w:rsidRDefault="00771A86" w:rsidP="00771A86">
      <w:pPr>
        <w:pStyle w:val="Nincstrkz"/>
        <w:jc w:val="both"/>
      </w:pPr>
    </w:p>
    <w:p w14:paraId="4D035774" w14:textId="01C555BE" w:rsidR="00771A86" w:rsidRDefault="00771A86" w:rsidP="00771A86">
      <w:pPr>
        <w:pStyle w:val="Nincstrkz"/>
        <w:jc w:val="both"/>
      </w:pPr>
      <w:r>
        <w:t xml:space="preserve">Témavezető: </w:t>
      </w:r>
      <w:r>
        <w:rPr>
          <w:b/>
        </w:rPr>
        <w:t>Dr. Kövérné Dr. Nagyházi Bernadette</w:t>
      </w:r>
      <w:r w:rsidR="005E1925">
        <w:rPr>
          <w:b/>
        </w:rPr>
        <w:t xml:space="preserve"> </w:t>
      </w:r>
      <w:r>
        <w:t>egyetemi docens, Magyar Agrár- és Élettudományi Egyetem, Neveléstudományi Intézet</w:t>
      </w:r>
    </w:p>
    <w:p w14:paraId="143ECA52" w14:textId="77777777" w:rsidR="00771A86" w:rsidRDefault="00771A86" w:rsidP="00771A86">
      <w:pPr>
        <w:pStyle w:val="Nincstrkz"/>
        <w:jc w:val="both"/>
      </w:pPr>
    </w:p>
    <w:p w14:paraId="47E462B6" w14:textId="77777777" w:rsidR="00771A86" w:rsidRDefault="00771A86" w:rsidP="00771A86">
      <w:pPr>
        <w:pStyle w:val="Nincstrkz"/>
        <w:jc w:val="both"/>
      </w:pPr>
    </w:p>
    <w:p w14:paraId="1FABBF6E" w14:textId="77777777" w:rsidR="00771A86" w:rsidRPr="0012740C" w:rsidRDefault="00771A86" w:rsidP="007C5D4F">
      <w:pPr>
        <w:spacing w:line="360" w:lineRule="auto"/>
        <w:jc w:val="both"/>
      </w:pPr>
      <w:r w:rsidRPr="0012740C">
        <w:t>Dolgozatomban a 6. osztályos tanulók körében szeretném megvizsgálni, hogy a hittanórán megjelenő szimbólumokat és dogmákat mennyire ismerik.</w:t>
      </w:r>
    </w:p>
    <w:p w14:paraId="74D2A141" w14:textId="19DCBAF1" w:rsidR="00771A86" w:rsidRPr="0012740C" w:rsidRDefault="00771A86" w:rsidP="004941F0">
      <w:pPr>
        <w:spacing w:line="360" w:lineRule="auto"/>
        <w:ind w:firstLine="284"/>
        <w:jc w:val="both"/>
      </w:pPr>
      <w:r w:rsidRPr="0012740C">
        <w:t>Célom a dolgozattal és a hozzá kapcsolódó foglalkozással, hogy fejlesszem a gyerekek szimbólumolvasási képességeit, valamint hogy fordítson a társadalom több figyelmet a vall</w:t>
      </w:r>
      <w:r w:rsidRPr="0012740C">
        <w:t>á</w:t>
      </w:r>
      <w:r w:rsidRPr="0012740C">
        <w:t>sos művészetre.</w:t>
      </w:r>
      <w:r w:rsidR="00FD7B4B">
        <w:t xml:space="preserve"> Minde</w:t>
      </w:r>
      <w:r w:rsidRPr="0012740C">
        <w:t>zt a következőképpen szeretném megvalósítani:</w:t>
      </w:r>
    </w:p>
    <w:p w14:paraId="4F812430" w14:textId="12073011" w:rsidR="00771A86" w:rsidRDefault="00771A86" w:rsidP="004941F0">
      <w:pPr>
        <w:spacing w:line="360" w:lineRule="auto"/>
        <w:ind w:firstLine="284"/>
        <w:jc w:val="both"/>
      </w:pPr>
      <w:r w:rsidRPr="0012740C">
        <w:t>Első lépésként áttekinte</w:t>
      </w:r>
      <w:r w:rsidR="00946B66">
        <w:t>tte</w:t>
      </w:r>
      <w:r w:rsidRPr="0012740C">
        <w:t>m az összes évfolyam hittan tantárgyának tanmenetét 6. oszt</w:t>
      </w:r>
      <w:r w:rsidRPr="0012740C">
        <w:t>á</w:t>
      </w:r>
      <w:r w:rsidRPr="0012740C">
        <w:t>lyig.</w:t>
      </w:r>
    </w:p>
    <w:p w14:paraId="28561CBB" w14:textId="1A9209BC" w:rsidR="00771A86" w:rsidRPr="0012740C" w:rsidRDefault="00771A86" w:rsidP="004941F0">
      <w:pPr>
        <w:spacing w:line="360" w:lineRule="auto"/>
        <w:ind w:firstLine="284"/>
        <w:jc w:val="both"/>
      </w:pPr>
      <w:r>
        <w:t>A tanmeneteket megkaptam, kiindulásképpen két fontos dolgot emelnék ki. A katolikus i</w:t>
      </w:r>
      <w:r>
        <w:t>s</w:t>
      </w:r>
      <w:r>
        <w:t>kolában heti két órában tanulják a hittant a diákok, ugyanakkor a tanmenetek, am</w:t>
      </w:r>
      <w:r w:rsidR="00412D87">
        <w:t>elye</w:t>
      </w:r>
      <w:r>
        <w:t>ket ka</w:t>
      </w:r>
      <w:r>
        <w:t>p</w:t>
      </w:r>
      <w:r>
        <w:t xml:space="preserve">tam, szinte használhatatlanok, </w:t>
      </w:r>
      <w:r w:rsidR="001E3E40">
        <w:t xml:space="preserve">mert </w:t>
      </w:r>
      <w:r>
        <w:t>nem tud</w:t>
      </w:r>
      <w:r w:rsidR="001E3E40">
        <w:t>ta</w:t>
      </w:r>
      <w:r>
        <w:t>m meg belőle, milyen tudásbeli elvárások va</w:t>
      </w:r>
      <w:r>
        <w:t>n</w:t>
      </w:r>
      <w:r>
        <w:t>nak a tanulók</w:t>
      </w:r>
      <w:r w:rsidR="00EF0FA3">
        <w:t>kal szemben</w:t>
      </w:r>
      <w:r>
        <w:t>. Ezzel szemben az állami iskolából kapott tanmenetek részletesen kidolgozottak, képet kaptam belőle, mi az a tudás, amit a tanulóknak el kell sajátítani.</w:t>
      </w:r>
    </w:p>
    <w:p w14:paraId="0A98FCDE" w14:textId="507C437A" w:rsidR="00771A86" w:rsidRDefault="006514C4" w:rsidP="004941F0">
      <w:pPr>
        <w:spacing w:line="360" w:lineRule="auto"/>
        <w:ind w:firstLine="284"/>
        <w:jc w:val="both"/>
      </w:pPr>
      <w:r>
        <w:t>A későbbiekben</w:t>
      </w:r>
      <w:r w:rsidR="00771A86" w:rsidRPr="0012740C">
        <w:t xml:space="preserve"> egy állami és egy egyházi fenntartású iskola hitoktatóival készíte</w:t>
      </w:r>
      <w:r w:rsidR="002859BA">
        <w:t>ttem</w:t>
      </w:r>
      <w:r w:rsidR="00771A86" w:rsidRPr="0012740C">
        <w:t xml:space="preserve"> i</w:t>
      </w:r>
      <w:r w:rsidR="00771A86" w:rsidRPr="0012740C">
        <w:t>n</w:t>
      </w:r>
      <w:r w:rsidR="00771A86" w:rsidRPr="0012740C">
        <w:t>terjút, hogy mennyi figyelmet fordítanak a dogmatikus szimbólumokra.</w:t>
      </w:r>
    </w:p>
    <w:p w14:paraId="2A297657" w14:textId="77777777" w:rsidR="00771A86" w:rsidRPr="0012740C" w:rsidRDefault="00771A86" w:rsidP="004941F0">
      <w:pPr>
        <w:spacing w:line="360" w:lineRule="auto"/>
        <w:ind w:firstLine="284"/>
        <w:jc w:val="both"/>
      </w:pPr>
      <w:r>
        <w:t>Az interjúkat elkészítve mind a három hitoktató azt mondta, hogy többször és nagy figye</w:t>
      </w:r>
      <w:r>
        <w:t>l</w:t>
      </w:r>
      <w:r>
        <w:t>met fordítanak a szimbólumok megtanítására. Elmondásuk alapján, miután nemrég vették át a csoportot, a tanulókkal nagyon eltérő előzetes tudásszintről kell indulniuk. Így vannak diákok, akik már hallottak a keresztény szimbólumokról, viszont vannak olyanok is, akiknek ezek teljesen új dolgok. Ezekből az információkból tudom alakítani, pontosítani és módosítani az eredeti tervemet a foglalkozással és a felméréssel kapcsolatosan.</w:t>
      </w:r>
    </w:p>
    <w:p w14:paraId="13ADA919" w14:textId="3A309059" w:rsidR="00771A86" w:rsidRPr="0012740C" w:rsidRDefault="00771A86" w:rsidP="004941F0">
      <w:pPr>
        <w:spacing w:line="360" w:lineRule="auto"/>
        <w:ind w:firstLine="284"/>
        <w:jc w:val="both"/>
      </w:pPr>
      <w:r w:rsidRPr="0012740C">
        <w:lastRenderedPageBreak/>
        <w:t>Harmadik lépésként átnézem az aktuálisan használt hittantankönyveket, hogy hogyan j</w:t>
      </w:r>
      <w:r w:rsidRPr="0012740C">
        <w:t>e</w:t>
      </w:r>
      <w:r w:rsidRPr="0012740C">
        <w:t>lennek meg bennük a szimbólumok.</w:t>
      </w:r>
    </w:p>
    <w:p w14:paraId="083CCE1F" w14:textId="77777777" w:rsidR="00771A86" w:rsidRPr="0012740C" w:rsidRDefault="00771A86" w:rsidP="004941F0">
      <w:pPr>
        <w:spacing w:line="360" w:lineRule="auto"/>
        <w:ind w:firstLine="284"/>
        <w:jc w:val="both"/>
      </w:pPr>
      <w:r>
        <w:t>A dokumentumelemzés és az interjúk mellett</w:t>
      </w:r>
      <w:r w:rsidRPr="0012740C">
        <w:t xml:space="preserve"> tartok egy foglalkozást a 6. osztályos tan</w:t>
      </w:r>
      <w:r w:rsidRPr="0012740C">
        <w:t>u</w:t>
      </w:r>
      <w:r w:rsidRPr="0012740C">
        <w:t>lóknak a két kiválasztott iskolában, melynek keretében játékos módon ismételjük át a szimb</w:t>
      </w:r>
      <w:r w:rsidRPr="0012740C">
        <w:t>ó</w:t>
      </w:r>
      <w:r w:rsidRPr="0012740C">
        <w:t>lumokról és dogmákról az eddigi ismereteiket.</w:t>
      </w:r>
    </w:p>
    <w:p w14:paraId="1FBC2AEB" w14:textId="77777777" w:rsidR="00771A86" w:rsidRPr="0012740C" w:rsidRDefault="00771A86" w:rsidP="004941F0">
      <w:pPr>
        <w:pStyle w:val="Nincstrkz"/>
        <w:spacing w:line="360" w:lineRule="auto"/>
        <w:ind w:firstLine="284"/>
        <w:jc w:val="both"/>
      </w:pPr>
      <w:r w:rsidRPr="0012740C">
        <w:t xml:space="preserve">Végül </w:t>
      </w:r>
      <w:proofErr w:type="spellStart"/>
      <w:r w:rsidRPr="0012740C">
        <w:t>Szentandrássy</w:t>
      </w:r>
      <w:proofErr w:type="spellEnd"/>
      <w:r w:rsidRPr="0012740C">
        <w:t xml:space="preserve"> István egyik</w:t>
      </w:r>
      <w:r>
        <w:t xml:space="preserve"> vallásos témájú képének segítségével</w:t>
      </w:r>
      <w:r w:rsidRPr="0012740C">
        <w:t xml:space="preserve"> mérném fel kérd</w:t>
      </w:r>
      <w:r w:rsidRPr="0012740C">
        <w:t>ő</w:t>
      </w:r>
      <w:r w:rsidRPr="0012740C">
        <w:t>ív formájában, hogy mennyire segített a tanulóknak a foglalkozás a vallásos szimbólumok művészi megjelenítésének felismerésében.</w:t>
      </w:r>
      <w:r>
        <w:t xml:space="preserve"> A komplex, sok szimbólumot rejtő kép tanulm</w:t>
      </w:r>
      <w:r>
        <w:t>á</w:t>
      </w:r>
      <w:r>
        <w:t>nyozása, a szimbólumok keresése nemcsak a tanulók ismereteit méri, hanem fejleszti elvona</w:t>
      </w:r>
      <w:r>
        <w:t>t</w:t>
      </w:r>
      <w:r>
        <w:t>koztatási, ábraolvasási képességüket abban az életkorban (6. osztály), amikor ennek nagy j</w:t>
      </w:r>
      <w:r>
        <w:t>e</w:t>
      </w:r>
      <w:r>
        <w:t>lentősége van a kognitív fejlődésben.</w:t>
      </w:r>
    </w:p>
    <w:p w14:paraId="10C740EE" w14:textId="77777777" w:rsidR="00771A86" w:rsidRDefault="00771A86" w:rsidP="007C5D4F">
      <w:pPr>
        <w:spacing w:line="360" w:lineRule="auto"/>
        <w:jc w:val="center"/>
        <w:rPr>
          <w:b/>
          <w:color w:val="000000" w:themeColor="text1"/>
          <w:sz w:val="28"/>
        </w:rPr>
      </w:pPr>
    </w:p>
    <w:p w14:paraId="4712AFD8" w14:textId="77777777" w:rsidR="00771A86" w:rsidRDefault="00771A86" w:rsidP="007C5D4F">
      <w:pPr>
        <w:spacing w:line="360" w:lineRule="auto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br w:type="page"/>
      </w:r>
    </w:p>
    <w:p w14:paraId="32F0D2F4" w14:textId="77777777" w:rsidR="00771A86" w:rsidRPr="00CE670C" w:rsidRDefault="00771A86" w:rsidP="00771A86">
      <w:pPr>
        <w:jc w:val="center"/>
        <w:rPr>
          <w:b/>
        </w:rPr>
      </w:pPr>
      <w:r>
        <w:rPr>
          <w:b/>
        </w:rPr>
        <w:lastRenderedPageBreak/>
        <w:t xml:space="preserve">KÉPZELETBELI BARÁTOK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KORTÁRS IFJÚSÁGI IRODALOMBAN – ÉS A PSZICHOLÓGIÁBAN</w:t>
      </w:r>
    </w:p>
    <w:p w14:paraId="5BD99A2E" w14:textId="77777777" w:rsidR="00771A86" w:rsidRPr="00843D5B" w:rsidRDefault="00771A86" w:rsidP="00771A86">
      <w:pPr>
        <w:jc w:val="both"/>
        <w:rPr>
          <w:iCs/>
        </w:rPr>
      </w:pPr>
    </w:p>
    <w:p w14:paraId="45FCB1C0" w14:textId="77777777" w:rsidR="00771A86" w:rsidRPr="00CE670C" w:rsidRDefault="00771A86" w:rsidP="00771A86">
      <w:pPr>
        <w:jc w:val="center"/>
      </w:pPr>
      <w:proofErr w:type="spellStart"/>
      <w:r>
        <w:t>Imaginary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– and </w:t>
      </w:r>
      <w:proofErr w:type="spellStart"/>
      <w:r>
        <w:t>in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>.</w:t>
      </w:r>
    </w:p>
    <w:p w14:paraId="0A3BE0D4" w14:textId="77777777" w:rsidR="00771A86" w:rsidRPr="00843D5B" w:rsidRDefault="00771A86" w:rsidP="00771A86">
      <w:pPr>
        <w:jc w:val="both"/>
        <w:rPr>
          <w:iCs/>
        </w:rPr>
      </w:pPr>
    </w:p>
    <w:p w14:paraId="362CE2D5" w14:textId="77777777" w:rsidR="00771A86" w:rsidRPr="00CE670C" w:rsidRDefault="00771A86" w:rsidP="00771A86">
      <w:pPr>
        <w:jc w:val="both"/>
        <w:rPr>
          <w:b/>
          <w:i/>
        </w:rPr>
      </w:pPr>
      <w:r w:rsidRPr="00CE670C">
        <w:t xml:space="preserve">Készítette: </w:t>
      </w:r>
      <w:r>
        <w:rPr>
          <w:b/>
        </w:rPr>
        <w:t>VIDA EMESE</w:t>
      </w:r>
      <w:r w:rsidRPr="00CE670C">
        <w:rPr>
          <w:b/>
          <w:i/>
        </w:rPr>
        <w:t xml:space="preserve">, </w:t>
      </w:r>
      <w:r>
        <w:rPr>
          <w:bCs/>
          <w:iCs/>
        </w:rPr>
        <w:t xml:space="preserve">Magyar Agrár- és Élettudományi </w:t>
      </w:r>
      <w:r w:rsidRPr="00CE670C">
        <w:t>Egyetem,</w:t>
      </w:r>
      <w:r>
        <w:t xml:space="preserve"> Neveléstudományi</w:t>
      </w:r>
      <w:r w:rsidRPr="00CE670C">
        <w:rPr>
          <w:b/>
          <w:i/>
        </w:rPr>
        <w:t xml:space="preserve"> </w:t>
      </w:r>
      <w:r w:rsidRPr="002312D7">
        <w:rPr>
          <w:bCs/>
          <w:iCs/>
        </w:rPr>
        <w:t>Intézet</w:t>
      </w:r>
      <w:r w:rsidR="00F604D5">
        <w:t xml:space="preserve"> </w:t>
      </w:r>
      <w:r>
        <w:t>Gyógypedagógia</w:t>
      </w:r>
      <w:r w:rsidRPr="00CE670C">
        <w:t xml:space="preserve">, </w:t>
      </w:r>
      <w:r>
        <w:t>BA</w:t>
      </w:r>
      <w:r w:rsidRPr="00CE670C">
        <w:t xml:space="preserve">, </w:t>
      </w:r>
      <w:r>
        <w:t xml:space="preserve">IV. </w:t>
      </w:r>
      <w:r w:rsidRPr="00CE670C">
        <w:t>évfolyam</w:t>
      </w:r>
    </w:p>
    <w:p w14:paraId="7306D998" w14:textId="77777777" w:rsidR="00771A86" w:rsidRPr="00843D5B" w:rsidRDefault="00771A86" w:rsidP="00771A86">
      <w:pPr>
        <w:jc w:val="both"/>
        <w:rPr>
          <w:iCs/>
        </w:rPr>
      </w:pPr>
    </w:p>
    <w:p w14:paraId="68D6A2B6" w14:textId="77777777" w:rsidR="00771A86" w:rsidRPr="00E27F77" w:rsidRDefault="00771A86" w:rsidP="00771A86">
      <w:pPr>
        <w:jc w:val="both"/>
        <w:rPr>
          <w:iCs/>
        </w:rPr>
      </w:pPr>
      <w:r w:rsidRPr="0089340A">
        <w:t xml:space="preserve">Témavezető: </w:t>
      </w:r>
      <w:r>
        <w:rPr>
          <w:b/>
          <w:bCs/>
        </w:rPr>
        <w:t xml:space="preserve">Dr. </w:t>
      </w:r>
      <w:r>
        <w:rPr>
          <w:b/>
        </w:rPr>
        <w:t>Gombos Péter</w:t>
      </w:r>
      <w:r w:rsidRPr="0089340A">
        <w:t xml:space="preserve"> </w:t>
      </w:r>
      <w:r>
        <w:t>egyetemi docens, főigazgató-helyettes</w:t>
      </w:r>
      <w:r w:rsidRPr="0089340A">
        <w:t xml:space="preserve">, </w:t>
      </w:r>
      <w:r>
        <w:t xml:space="preserve">Magyar Agrár- és Élettudományi </w:t>
      </w:r>
      <w:r w:rsidRPr="00CE670C">
        <w:t>Egyetem,</w:t>
      </w:r>
      <w:r w:rsidRPr="00CE670C">
        <w:rPr>
          <w:b/>
          <w:i/>
        </w:rPr>
        <w:t xml:space="preserve"> </w:t>
      </w:r>
      <w:r>
        <w:rPr>
          <w:bCs/>
          <w:iCs/>
        </w:rPr>
        <w:t xml:space="preserve">Neveléstudományi </w:t>
      </w:r>
      <w:r w:rsidRPr="0089340A">
        <w:t>Intézet</w:t>
      </w:r>
    </w:p>
    <w:p w14:paraId="0D2D221F" w14:textId="77777777" w:rsidR="00771A86" w:rsidRPr="00E27F77" w:rsidRDefault="00771A86" w:rsidP="00771A86">
      <w:pPr>
        <w:jc w:val="both"/>
        <w:rPr>
          <w:iCs/>
        </w:rPr>
      </w:pPr>
    </w:p>
    <w:p w14:paraId="1782B85C" w14:textId="13B2529B" w:rsidR="00771A86" w:rsidRDefault="00771A86" w:rsidP="007C5D4F">
      <w:pPr>
        <w:spacing w:line="360" w:lineRule="auto"/>
        <w:jc w:val="both"/>
      </w:pPr>
      <w:r>
        <w:t>Dolgozatomban a képzeletbeli barátok jelenségével foglalkozom. A kutatásom alapkérdése, hogy a képzeletbeli barátok milyen módon jelennek meg az irodalomban, különös tekintettel az ifjúsági irodalomra, valamint hogy ennek a témakörnek a feldolgozása milyen módszere</w:t>
      </w:r>
      <w:r>
        <w:t>k</w:t>
      </w:r>
      <w:r>
        <w:t>kel lehetséges az egyes – magyar irodalomtól eltérő – tanórákon, mint az etika</w:t>
      </w:r>
      <w:r w:rsidR="000258FC">
        <w:t>-</w:t>
      </w:r>
      <w:r>
        <w:t xml:space="preserve"> vagy az os</w:t>
      </w:r>
      <w:r>
        <w:t>z</w:t>
      </w:r>
      <w:r>
        <w:t>tályfőnöki</w:t>
      </w:r>
      <w:r w:rsidR="000258FC">
        <w:t xml:space="preserve"> óra</w:t>
      </w:r>
      <w:r>
        <w:t>.</w:t>
      </w:r>
    </w:p>
    <w:p w14:paraId="0CE764A3" w14:textId="7C3F44C9" w:rsidR="00771A86" w:rsidRDefault="00771A86" w:rsidP="00C20C2B">
      <w:pPr>
        <w:spacing w:line="360" w:lineRule="auto"/>
        <w:ind w:firstLine="284"/>
        <w:jc w:val="both"/>
      </w:pPr>
      <w:r>
        <w:t>Célként tűztem ki magam elé, hogy a jelenség pszichológiai hátterét minél jobban megi</w:t>
      </w:r>
      <w:r>
        <w:t>s</w:t>
      </w:r>
      <w:r>
        <w:t xml:space="preserve">merjem, feltárva azokat a lehetséges okokat, melyek </w:t>
      </w:r>
      <w:r w:rsidR="0046276F">
        <w:t>egy</w:t>
      </w:r>
      <w:r>
        <w:t xml:space="preserve"> képzeletbeli barát megjelenését i</w:t>
      </w:r>
      <w:r>
        <w:t>n</w:t>
      </w:r>
      <w:r>
        <w:t>dokolják. Kíváncsi voltam arra is, hogy a képzeletbeli barát léte a „sérült” személyeknél je</w:t>
      </w:r>
      <w:r>
        <w:t>l</w:t>
      </w:r>
      <w:r>
        <w:t>lemzőbb-e, mint a tipikus fejlődésűeknél, vagy ez nem állapítható meg egyértelműen. Végül az általam elemzett három ifjúsági regény tartalmának a szakirodalomban foglaltakkal való párhuzamba állítása volt a célom.</w:t>
      </w:r>
    </w:p>
    <w:p w14:paraId="240C7212" w14:textId="59A92816" w:rsidR="00771A86" w:rsidRDefault="00312E29" w:rsidP="00C20C2B">
      <w:pPr>
        <w:spacing w:line="360" w:lineRule="auto"/>
        <w:ind w:firstLine="284"/>
        <w:jc w:val="both"/>
      </w:pPr>
      <w:r>
        <w:t>K</w:t>
      </w:r>
      <w:r w:rsidR="00771A86">
        <w:t>utatásom valójában három ifjúsági regény és a szakirodalom elemzéséből állt, ugyan</w:t>
      </w:r>
      <w:r w:rsidR="00771A86">
        <w:t>o</w:t>
      </w:r>
      <w:r w:rsidR="00771A86">
        <w:t>lyan hangsúlyt fektetve a magyar és az idegen nyelvű tanulmányokra. A hitelesség érdekében a Nemzeti alaptantervben foglaltakat is figyelembe vettem, az etika</w:t>
      </w:r>
      <w:r w:rsidR="00390942">
        <w:t>-</w:t>
      </w:r>
      <w:r w:rsidR="00771A86">
        <w:t xml:space="preserve"> és az osztályfőnöki órák tartalmi szabályozására vonatkozóan. Ennek tükrében fogalmazom meg azokat a módszertani javaslatokat, melyek a regények, valamint a témakör általános iskolás, felső tagozatos tanulók közötti feldolgozását teszik lehetővé.</w:t>
      </w:r>
    </w:p>
    <w:p w14:paraId="0C80E081" w14:textId="0B9E41CA" w:rsidR="00771A86" w:rsidRDefault="00771A86" w:rsidP="00C20C2B">
      <w:pPr>
        <w:spacing w:line="360" w:lineRule="auto"/>
        <w:ind w:firstLine="284"/>
        <w:jc w:val="both"/>
      </w:pPr>
      <w:r>
        <w:t>A szakirodalom és a három ifjúsági regény elemzése után megállapítottam, hogy a képz</w:t>
      </w:r>
      <w:r>
        <w:t>e</w:t>
      </w:r>
      <w:r>
        <w:t>letbeli barátok megjelenése gyakran traumához vagy olyan állapothoz</w:t>
      </w:r>
      <w:r w:rsidR="00390942" w:rsidRPr="00390942">
        <w:t xml:space="preserve"> </w:t>
      </w:r>
      <w:r w:rsidR="00390942">
        <w:t>köthető</w:t>
      </w:r>
      <w:r>
        <w:t>, melyre a ké</w:t>
      </w:r>
      <w:r>
        <w:t>p</w:t>
      </w:r>
      <w:r>
        <w:t xml:space="preserve">zeletbeli barát kitalálója akadályként tekint, ennek leküzdésére pedig úgy érzi, egyedül nem </w:t>
      </w:r>
      <w:r>
        <w:lastRenderedPageBreak/>
        <w:t>lenne képes – ez pedig mind a tipikus, mind az atipikus fejlődésű személyeknél előfordul. A képzeletbeli barát tulajdonképpen egy hiányt tölt be a leggyakrabban 3-6 éves gyermekek életében, 6 éves kor után pedig, jellemzően az iskolába kerüléskor el is tűnik, mert nincs már rá szükség</w:t>
      </w:r>
      <w:r w:rsidR="00E53A8F">
        <w:t>ük</w:t>
      </w:r>
      <w:r>
        <w:t>. Ha túl sokáig marad a képzeletbeli barát a gyermek mindennapjainak része, akkor érdemes elgondolkodni azon, hogy valami komolyabb pszichés probléma áll a hátté</w:t>
      </w:r>
      <w:r>
        <w:t>r</w:t>
      </w:r>
      <w:r>
        <w:t>ben, amivel foglalkozni kell, akár szakember segítségét igénybe véve.</w:t>
      </w:r>
    </w:p>
    <w:p w14:paraId="47315EAC" w14:textId="20C5D593" w:rsidR="00771A86" w:rsidRPr="00CE670C" w:rsidRDefault="00771A86" w:rsidP="00C20C2B">
      <w:pPr>
        <w:spacing w:line="360" w:lineRule="auto"/>
        <w:ind w:firstLine="284"/>
        <w:jc w:val="both"/>
      </w:pPr>
      <w:r>
        <w:t xml:space="preserve">A három regényből tökéletesen kivehető, hogy egy képzeletbeli barát nagy jelentőséggel bír a gyermekek életében. Segít abban, hogy a </w:t>
      </w:r>
      <w:r w:rsidR="00397973">
        <w:t>kicsik</w:t>
      </w:r>
      <w:r>
        <w:t>ben rejlő valódi képességek előbújjanak</w:t>
      </w:r>
      <w:r w:rsidR="00685448">
        <w:t>,</w:t>
      </w:r>
      <w:r>
        <w:t xml:space="preserve"> és pótolja azt, ami a gyermek életéből hiányzik. Ebből következtetve a képzeletbeli barátok léte az egészséges fejlődés részének tekinthető. Mindhárom regény alátámasztja, amit a sza</w:t>
      </w:r>
      <w:r>
        <w:t>k</w:t>
      </w:r>
      <w:r>
        <w:t>irodalomban olvashatunk, és példát látunk a megfelelő és a pszichés problémákra utaló m</w:t>
      </w:r>
      <w:r>
        <w:t>ű</w:t>
      </w:r>
      <w:r>
        <w:t>ködésre is.</w:t>
      </w:r>
    </w:p>
    <w:p w14:paraId="4C09D3F6" w14:textId="77777777" w:rsidR="00771A86" w:rsidRDefault="00771A86" w:rsidP="007C5D4F">
      <w:pPr>
        <w:spacing w:line="360" w:lineRule="auto"/>
        <w:rPr>
          <w:b/>
          <w:color w:val="000000" w:themeColor="text1"/>
          <w:sz w:val="28"/>
        </w:rPr>
      </w:pPr>
    </w:p>
    <w:p w14:paraId="3015584A" w14:textId="77777777" w:rsidR="005163BD" w:rsidRDefault="005163BD" w:rsidP="007C5D4F">
      <w:pPr>
        <w:spacing w:line="360" w:lineRule="auto"/>
        <w:rPr>
          <w:b/>
          <w:color w:val="000000" w:themeColor="text1"/>
          <w:sz w:val="28"/>
        </w:rPr>
      </w:pPr>
    </w:p>
    <w:p w14:paraId="3DE8D325" w14:textId="77777777" w:rsidR="00771A86" w:rsidRPr="005163BD" w:rsidRDefault="005163BD" w:rsidP="007C5D4F">
      <w:pPr>
        <w:spacing w:line="360" w:lineRule="auto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br w:type="page"/>
      </w:r>
    </w:p>
    <w:p w14:paraId="27F8F820" w14:textId="77777777" w:rsidR="00771A86" w:rsidRDefault="00771A86" w:rsidP="00771A86">
      <w:pPr>
        <w:jc w:val="center"/>
        <w:rPr>
          <w:b/>
          <w:bCs/>
          <w:caps/>
        </w:rPr>
      </w:pPr>
      <w:r w:rsidRPr="007C5D4F">
        <w:rPr>
          <w:b/>
          <w:bCs/>
          <w:caps/>
        </w:rPr>
        <w:lastRenderedPageBreak/>
        <w:t xml:space="preserve">A logopédusok szerepe </w:t>
      </w:r>
      <w:proofErr w:type="gramStart"/>
      <w:r w:rsidRPr="007C5D4F">
        <w:rPr>
          <w:b/>
          <w:bCs/>
          <w:caps/>
        </w:rPr>
        <w:t>a</w:t>
      </w:r>
      <w:proofErr w:type="gramEnd"/>
      <w:r w:rsidRPr="007C5D4F">
        <w:rPr>
          <w:b/>
          <w:bCs/>
          <w:caps/>
        </w:rPr>
        <w:t xml:space="preserve"> felnőtt dadogók ellátásában</w:t>
      </w:r>
    </w:p>
    <w:p w14:paraId="1553BA9F" w14:textId="77777777" w:rsidR="007C5D4F" w:rsidRPr="007C5D4F" w:rsidRDefault="007C5D4F" w:rsidP="00771A86">
      <w:pPr>
        <w:jc w:val="center"/>
        <w:rPr>
          <w:b/>
          <w:bCs/>
          <w:caps/>
        </w:rPr>
      </w:pPr>
    </w:p>
    <w:p w14:paraId="482B14D1" w14:textId="77777777" w:rsidR="00771A86" w:rsidRDefault="00771A86" w:rsidP="00771A86">
      <w:pPr>
        <w:jc w:val="center"/>
      </w:pPr>
      <w:r w:rsidRPr="00BD1364">
        <w:t xml:space="preserve">The </w:t>
      </w:r>
      <w:proofErr w:type="spellStart"/>
      <w:r w:rsidRPr="00BD1364">
        <w:t>treatment</w:t>
      </w:r>
      <w:proofErr w:type="spellEnd"/>
      <w:r w:rsidRPr="00BD1364">
        <w:t xml:space="preserve"> of </w:t>
      </w:r>
      <w:proofErr w:type="spellStart"/>
      <w:r w:rsidRPr="00BD1364">
        <w:t>adult</w:t>
      </w:r>
      <w:proofErr w:type="spellEnd"/>
      <w:r w:rsidRPr="00BD1364">
        <w:t xml:space="preserve"> </w:t>
      </w:r>
      <w:proofErr w:type="spellStart"/>
      <w:r w:rsidRPr="00BD1364">
        <w:t>stammerers</w:t>
      </w:r>
      <w:proofErr w:type="spellEnd"/>
      <w:r w:rsidRPr="00BD1364">
        <w:t xml:space="preserve"> and </w:t>
      </w:r>
      <w:proofErr w:type="spellStart"/>
      <w:r w:rsidRPr="00BD1364">
        <w:t>the</w:t>
      </w:r>
      <w:proofErr w:type="spellEnd"/>
      <w:r w:rsidRPr="00BD1364">
        <w:t xml:space="preserve"> </w:t>
      </w:r>
      <w:proofErr w:type="spellStart"/>
      <w:r w:rsidRPr="00BD1364">
        <w:t>situation</w:t>
      </w:r>
      <w:proofErr w:type="spellEnd"/>
      <w:r w:rsidRPr="00BD1364">
        <w:t xml:space="preserve"> of </w:t>
      </w:r>
      <w:proofErr w:type="spellStart"/>
      <w:r w:rsidRPr="00BD1364">
        <w:t>speech</w:t>
      </w:r>
      <w:proofErr w:type="spellEnd"/>
      <w:r w:rsidRPr="00BD1364">
        <w:t xml:space="preserve"> </w:t>
      </w:r>
      <w:proofErr w:type="spellStart"/>
      <w:r w:rsidRPr="00BD1364">
        <w:t>therapists</w:t>
      </w:r>
      <w:proofErr w:type="spellEnd"/>
      <w:r w:rsidRPr="00BD1364">
        <w:t xml:space="preserve"> </w:t>
      </w:r>
      <w:proofErr w:type="spellStart"/>
      <w:r w:rsidRPr="00BD1364">
        <w:t>in</w:t>
      </w:r>
      <w:proofErr w:type="spellEnd"/>
      <w:r w:rsidRPr="00BD1364">
        <w:t xml:space="preserve"> Hungary </w:t>
      </w:r>
      <w:proofErr w:type="spellStart"/>
      <w:r w:rsidRPr="00BD1364">
        <w:t>in</w:t>
      </w:r>
      <w:proofErr w:type="spellEnd"/>
      <w:r w:rsidRPr="00BD1364">
        <w:t xml:space="preserve"> </w:t>
      </w:r>
      <w:proofErr w:type="spellStart"/>
      <w:r w:rsidRPr="00BD1364">
        <w:t>relation</w:t>
      </w:r>
      <w:proofErr w:type="spellEnd"/>
      <w:r w:rsidRPr="00BD1364">
        <w:t xml:space="preserve"> </w:t>
      </w:r>
      <w:proofErr w:type="spellStart"/>
      <w:r w:rsidRPr="00BD1364">
        <w:t>to</w:t>
      </w:r>
      <w:proofErr w:type="spellEnd"/>
      <w:r w:rsidRPr="00BD1364">
        <w:t xml:space="preserve"> </w:t>
      </w:r>
      <w:proofErr w:type="spellStart"/>
      <w:r w:rsidRPr="00BD1364">
        <w:t>their</w:t>
      </w:r>
      <w:proofErr w:type="spellEnd"/>
      <w:r w:rsidRPr="00BD1364">
        <w:t xml:space="preserve"> </w:t>
      </w:r>
      <w:proofErr w:type="spellStart"/>
      <w:r w:rsidRPr="00BD1364">
        <w:t>treatment</w:t>
      </w:r>
      <w:proofErr w:type="spellEnd"/>
      <w:r>
        <w:t>.</w:t>
      </w:r>
    </w:p>
    <w:p w14:paraId="37CA7277" w14:textId="77777777" w:rsidR="007C5D4F" w:rsidRDefault="007C5D4F" w:rsidP="00771A86">
      <w:pPr>
        <w:jc w:val="center"/>
      </w:pPr>
    </w:p>
    <w:p w14:paraId="6C95FF38" w14:textId="77777777" w:rsidR="00771A86" w:rsidRDefault="00771A86" w:rsidP="00771A86">
      <w:pPr>
        <w:jc w:val="both"/>
      </w:pPr>
      <w:r>
        <w:t xml:space="preserve">Készítette: </w:t>
      </w:r>
      <w:r w:rsidRPr="007C5D4F">
        <w:rPr>
          <w:b/>
          <w:caps/>
        </w:rPr>
        <w:t>Tar Viktória</w:t>
      </w:r>
      <w:r>
        <w:t xml:space="preserve">, Magyar Agrár- és Élettudományi Egyetem </w:t>
      </w:r>
      <w:r w:rsidR="00F604D5">
        <w:t xml:space="preserve">Neveléstudományi Intézet </w:t>
      </w:r>
      <w:r>
        <w:t>Gyógypedagógia szak, Ba, 2. évfolyam</w:t>
      </w:r>
    </w:p>
    <w:p w14:paraId="516CE5D4" w14:textId="77777777" w:rsidR="007C5D4F" w:rsidRDefault="007C5D4F" w:rsidP="00771A86">
      <w:pPr>
        <w:jc w:val="both"/>
      </w:pPr>
    </w:p>
    <w:p w14:paraId="59B9D1CD" w14:textId="514E9AAB" w:rsidR="00771A86" w:rsidRDefault="00771A86" w:rsidP="00771A86">
      <w:pPr>
        <w:jc w:val="both"/>
      </w:pPr>
      <w:r>
        <w:t xml:space="preserve">Témavezető: </w:t>
      </w:r>
      <w:r w:rsidRPr="007C5D4F">
        <w:rPr>
          <w:b/>
        </w:rPr>
        <w:t>Tóth-Szerecz Ágnes</w:t>
      </w:r>
      <w:r>
        <w:t xml:space="preserve"> tanársegéd, Magyar Agrár- és Élettudományi Egyetem Neveléstudományi Intézet</w:t>
      </w:r>
      <w:r w:rsidR="00F604D5">
        <w:t xml:space="preserve"> </w:t>
      </w:r>
    </w:p>
    <w:p w14:paraId="48B292DE" w14:textId="77777777" w:rsidR="00771A86" w:rsidRDefault="00771A86" w:rsidP="00771A86">
      <w:pPr>
        <w:jc w:val="both"/>
      </w:pPr>
    </w:p>
    <w:p w14:paraId="05B92FFC" w14:textId="77777777" w:rsidR="00771A86" w:rsidRDefault="00771A86" w:rsidP="007C5D4F">
      <w:pPr>
        <w:spacing w:line="360" w:lineRule="auto"/>
        <w:jc w:val="both"/>
      </w:pPr>
      <w:r w:rsidRPr="00516B5F">
        <w:rPr>
          <w:i/>
          <w:iCs/>
          <w:u w:val="single"/>
        </w:rPr>
        <w:t>Problémafelvetés:</w:t>
      </w:r>
      <w:r>
        <w:t xml:space="preserve"> </w:t>
      </w:r>
    </w:p>
    <w:p w14:paraId="2C728827" w14:textId="6CB7962D" w:rsidR="00771A86" w:rsidRDefault="00771A86" w:rsidP="007C5D4F">
      <w:pPr>
        <w:spacing w:line="360" w:lineRule="auto"/>
        <w:jc w:val="both"/>
      </w:pPr>
      <w:r>
        <w:t>A téma azért került érdeklődésem központjába, mert az ismeretségi körömben több olyan fe</w:t>
      </w:r>
      <w:r>
        <w:t>l</w:t>
      </w:r>
      <w:r>
        <w:t>nőtt dadogó is van, akik közül néhányan gyermekkorukban is részesültek logopédiai ellátá</w:t>
      </w:r>
      <w:r>
        <w:t>s</w:t>
      </w:r>
      <w:r>
        <w:t>ban, mások viszont sosem vettek részt terápián. Többeket felnőttként kezdi zavarni beszédf</w:t>
      </w:r>
      <w:r>
        <w:t>o</w:t>
      </w:r>
      <w:r>
        <w:t>lyamatossági zavara, s ekkor kérnek először szakmai segítséget. A felnőtt beszédfogyatékosok logopédiai ellátása hosszú évek óta problémát jelent Magyarországon, s a</w:t>
      </w:r>
      <w:r w:rsidR="00CA520D">
        <w:t>z</w:t>
      </w:r>
      <w:r>
        <w:t xml:space="preserve"> </w:t>
      </w:r>
      <w:r w:rsidR="00CA520D">
        <w:t>ehhez</w:t>
      </w:r>
      <w:r>
        <w:t xml:space="preserve"> kapcsolódó szakirodalom is szűkös. Intézményes keretek között csak kevés lehetőségük van az ellátásba kerülésre, az is főleg csak nagyobb városokban, átmeneti programok jóvoltából elérhetőek. A magánszektor, vagyis a </w:t>
      </w:r>
      <w:proofErr w:type="spellStart"/>
      <w:r>
        <w:t>magánlogopédiai</w:t>
      </w:r>
      <w:proofErr w:type="spellEnd"/>
      <w:r>
        <w:t xml:space="preserve"> ellátás lehet perspektíva a felnőtt dadogók számára, ám a tapasztalatok szerint kevés olyan gyakorló logopédus van, akik szívesen vállalják felnőtt kliensek ellátását.</w:t>
      </w:r>
    </w:p>
    <w:p w14:paraId="40DDFD16" w14:textId="77777777" w:rsidR="00771A86" w:rsidRDefault="00771A86" w:rsidP="007A607F">
      <w:pPr>
        <w:spacing w:line="360" w:lineRule="auto"/>
        <w:ind w:firstLine="284"/>
        <w:jc w:val="both"/>
      </w:pPr>
      <w:r>
        <w:t>Kutatásomban választ szeretnék kapni arra a kérdésre, hogy a magyarországi logopédusok miért idegenkednek a felnőtt dadogók ellátását vállalni. A kutatás során több aspektust is megvizsgálnék a témával kapcsolatban.</w:t>
      </w:r>
    </w:p>
    <w:p w14:paraId="1F430252" w14:textId="40CC85F3" w:rsidR="00771A86" w:rsidRDefault="007A607F" w:rsidP="007A607F">
      <w:pPr>
        <w:pStyle w:val="Listaszerbekezds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71A86" w:rsidRPr="00156E86">
        <w:rPr>
          <w:rFonts w:ascii="Times New Roman" w:hAnsi="Times New Roman" w:cs="Times New Roman"/>
          <w:sz w:val="24"/>
          <w:szCs w:val="24"/>
        </w:rPr>
        <w:t>Egyrészt gyakorló logopédusokat kérdeznék meg arról, hogy képzésük során találko</w:t>
      </w:r>
      <w:r w:rsidR="00771A86" w:rsidRPr="00156E86">
        <w:rPr>
          <w:rFonts w:ascii="Times New Roman" w:hAnsi="Times New Roman" w:cs="Times New Roman"/>
          <w:sz w:val="24"/>
          <w:szCs w:val="24"/>
        </w:rPr>
        <w:t>z</w:t>
      </w:r>
      <w:r w:rsidR="00771A86" w:rsidRPr="00156E86">
        <w:rPr>
          <w:rFonts w:ascii="Times New Roman" w:hAnsi="Times New Roman" w:cs="Times New Roman"/>
          <w:sz w:val="24"/>
          <w:szCs w:val="24"/>
        </w:rPr>
        <w:t xml:space="preserve">nak-e felnőtt dadogók számára alkalmazható terápiás eszközökkel, s van-e </w:t>
      </w:r>
      <w:proofErr w:type="gramStart"/>
      <w:r w:rsidR="00771A86" w:rsidRPr="00156E86">
        <w:rPr>
          <w:rFonts w:ascii="Times New Roman" w:hAnsi="Times New Roman" w:cs="Times New Roman"/>
          <w:sz w:val="24"/>
          <w:szCs w:val="24"/>
        </w:rPr>
        <w:t>lehetőségük gyakorlatuk</w:t>
      </w:r>
      <w:proofErr w:type="gramEnd"/>
      <w:r w:rsidR="00771A86" w:rsidRPr="00156E86">
        <w:rPr>
          <w:rFonts w:ascii="Times New Roman" w:hAnsi="Times New Roman" w:cs="Times New Roman"/>
          <w:sz w:val="24"/>
          <w:szCs w:val="24"/>
        </w:rPr>
        <w:t xml:space="preserve"> során felnőtt kliensekkel találkozni.</w:t>
      </w:r>
    </w:p>
    <w:p w14:paraId="68BCC8A5" w14:textId="63730CFC" w:rsidR="00771A86" w:rsidRDefault="007A607F" w:rsidP="007A607F">
      <w:pPr>
        <w:pStyle w:val="Listaszerbekezds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71A86" w:rsidRPr="00156E86">
        <w:rPr>
          <w:rFonts w:ascii="Times New Roman" w:hAnsi="Times New Roman" w:cs="Times New Roman"/>
          <w:sz w:val="24"/>
          <w:szCs w:val="24"/>
        </w:rPr>
        <w:t>A logopédiai képzőintézmények tekintetében is tapasztalatot gyűjtenék egy szakfelelős interjúja kapcsán, amely a képzésben megjelenő felnőtt beszédfogyatékosok terápiás ell</w:t>
      </w:r>
      <w:r w:rsidR="00771A86" w:rsidRPr="00156E86">
        <w:rPr>
          <w:rFonts w:ascii="Times New Roman" w:hAnsi="Times New Roman" w:cs="Times New Roman"/>
          <w:sz w:val="24"/>
          <w:szCs w:val="24"/>
        </w:rPr>
        <w:t>á</w:t>
      </w:r>
      <w:r w:rsidR="00771A86" w:rsidRPr="00156E86">
        <w:rPr>
          <w:rFonts w:ascii="Times New Roman" w:hAnsi="Times New Roman" w:cs="Times New Roman"/>
          <w:sz w:val="24"/>
          <w:szCs w:val="24"/>
        </w:rPr>
        <w:t xml:space="preserve">tására fókuszál.  </w:t>
      </w:r>
    </w:p>
    <w:p w14:paraId="2D6A5F5F" w14:textId="47016801" w:rsidR="00771A86" w:rsidRDefault="00116B3A" w:rsidP="00116B3A">
      <w:pPr>
        <w:pStyle w:val="Listaszerbekezds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771A86">
        <w:rPr>
          <w:rFonts w:ascii="Times New Roman" w:hAnsi="Times New Roman" w:cs="Times New Roman"/>
          <w:sz w:val="24"/>
          <w:szCs w:val="24"/>
        </w:rPr>
        <w:t>Kérdőíves felméréssel szeretném megtudni, hogy a felnőttként logopédiai terápiát látog</w:t>
      </w:r>
      <w:r w:rsidR="00771A86">
        <w:rPr>
          <w:rFonts w:ascii="Times New Roman" w:hAnsi="Times New Roman" w:cs="Times New Roman"/>
          <w:sz w:val="24"/>
          <w:szCs w:val="24"/>
        </w:rPr>
        <w:t>a</w:t>
      </w:r>
      <w:r w:rsidR="00771A86">
        <w:rPr>
          <w:rFonts w:ascii="Times New Roman" w:hAnsi="Times New Roman" w:cs="Times New Roman"/>
          <w:sz w:val="24"/>
          <w:szCs w:val="24"/>
        </w:rPr>
        <w:t>tó dadogók milyen jellegű ellátásban részesülnek, s ennek körülményeit is vizsgálnám.</w:t>
      </w:r>
    </w:p>
    <w:p w14:paraId="64D99BE5" w14:textId="2D1A0CB2" w:rsidR="00771A86" w:rsidRDefault="00116B3A" w:rsidP="00116B3A">
      <w:pPr>
        <w:pStyle w:val="Listaszerbekezds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71A86">
        <w:rPr>
          <w:rFonts w:ascii="Times New Roman" w:hAnsi="Times New Roman" w:cs="Times New Roman"/>
          <w:sz w:val="24"/>
          <w:szCs w:val="24"/>
        </w:rPr>
        <w:t xml:space="preserve">Végül olyan gyakorló szakember fejlesztő foglalkozásain gyűjtenék tapasztalatot, aki a felnőtt beszédfogyatékosok ellátására szakosodott. </w:t>
      </w:r>
    </w:p>
    <w:p w14:paraId="0B3E9EF9" w14:textId="54437AA6" w:rsidR="00771A86" w:rsidRPr="00156E86" w:rsidRDefault="00771A86" w:rsidP="007A607F">
      <w:pPr>
        <w:spacing w:line="360" w:lineRule="auto"/>
        <w:ind w:firstLine="284"/>
        <w:jc w:val="both"/>
      </w:pPr>
      <w:r>
        <w:t>A megszerzett információk és segítségével szeretnék konklúziókat levonni annak kapcsán, hogy a magyar logopédusok miért idegenkednek a felnőtt beszédfogyatékosok, azon belül is a felnőtt dadogók ellátásától. A tapasztalatok fényében olyan javaslatokat szeretnék összegyű</w:t>
      </w:r>
      <w:r>
        <w:t>j</w:t>
      </w:r>
      <w:r>
        <w:t>teni, amely</w:t>
      </w:r>
      <w:r w:rsidR="001E6741">
        <w:t>ek</w:t>
      </w:r>
      <w:r>
        <w:t xml:space="preserve"> fejlődést generálhatna</w:t>
      </w:r>
      <w:r w:rsidR="001E6741">
        <w:t>k</w:t>
      </w:r>
      <w:r>
        <w:t xml:space="preserve"> ezen a területen</w:t>
      </w:r>
    </w:p>
    <w:p w14:paraId="5B8C3140" w14:textId="79AF32A4" w:rsidR="00771A86" w:rsidRDefault="00771A86" w:rsidP="007C5D4F">
      <w:pPr>
        <w:spacing w:line="360" w:lineRule="auto"/>
        <w:jc w:val="both"/>
        <w:rPr>
          <w:i/>
          <w:iCs/>
          <w:u w:val="single"/>
        </w:rPr>
      </w:pPr>
      <w:r>
        <w:t xml:space="preserve"> </w:t>
      </w:r>
      <w:r>
        <w:br/>
      </w:r>
      <w:r>
        <w:rPr>
          <w:i/>
          <w:iCs/>
          <w:u w:val="single"/>
        </w:rPr>
        <w:t>Kutatói kérdések</w:t>
      </w:r>
    </w:p>
    <w:p w14:paraId="2C4A51DF" w14:textId="77777777" w:rsidR="00771A86" w:rsidRDefault="00771A86" w:rsidP="007C5D4F">
      <w:pPr>
        <w:spacing w:line="360" w:lineRule="auto"/>
        <w:jc w:val="both"/>
      </w:pPr>
      <w:r w:rsidRPr="005E31AD">
        <w:t>1.</w:t>
      </w:r>
      <w:r w:rsidRPr="001C2A8E">
        <w:t xml:space="preserve"> </w:t>
      </w:r>
      <w:r>
        <w:t>A felnőtt dadogóknak saját bevallásuk alapján milyen lehetőségeik vannak logopédiai ell</w:t>
      </w:r>
      <w:r>
        <w:t>á</w:t>
      </w:r>
      <w:r>
        <w:t>táshoz jutni?</w:t>
      </w:r>
    </w:p>
    <w:p w14:paraId="3A33A7E3" w14:textId="77777777" w:rsidR="00771A86" w:rsidRDefault="00771A86" w:rsidP="007C5D4F">
      <w:pPr>
        <w:spacing w:line="360" w:lineRule="auto"/>
        <w:jc w:val="both"/>
      </w:pPr>
      <w:r>
        <w:t>2. A magyar logopédusok képzésük során milyen módszertani segítséget kapnak a felnőtt kl</w:t>
      </w:r>
      <w:r>
        <w:t>i</w:t>
      </w:r>
      <w:r>
        <w:t>ensek ellátásához?</w:t>
      </w:r>
    </w:p>
    <w:p w14:paraId="6ABC7B11" w14:textId="1E88D8EF" w:rsidR="00771A86" w:rsidRDefault="00771A86" w:rsidP="007C5D4F">
      <w:pPr>
        <w:spacing w:line="360" w:lineRule="auto"/>
        <w:jc w:val="both"/>
      </w:pPr>
      <w:r>
        <w:t>3 . A logopédusok a haza</w:t>
      </w:r>
      <w:r w:rsidR="00B127EB">
        <w:t>i</w:t>
      </w:r>
      <w:r>
        <w:t xml:space="preserve"> gyakorlatban valóban kevéssé szívesen vállalják a felnőtt beszé</w:t>
      </w:r>
      <w:r>
        <w:t>d</w:t>
      </w:r>
      <w:r>
        <w:t>fogyatékosok, dadogók ellátását? Ha igen, mik ennek a leggyakoribb tényezői?</w:t>
      </w:r>
    </w:p>
    <w:p w14:paraId="5BCA1F94" w14:textId="77777777" w:rsidR="00771A86" w:rsidRDefault="00771A86" w:rsidP="007C5D4F">
      <w:pPr>
        <w:spacing w:line="360" w:lineRule="auto"/>
        <w:jc w:val="both"/>
      </w:pPr>
    </w:p>
    <w:sectPr w:rsidR="00771A86" w:rsidSect="00520ABA">
      <w:headerReference w:type="default" r:id="rId10"/>
      <w:footerReference w:type="default" r:id="rId11"/>
      <w:pgSz w:w="11906" w:h="16838"/>
      <w:pgMar w:top="194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05DB1" w14:textId="77777777" w:rsidR="000929DF" w:rsidRDefault="000929DF" w:rsidP="007A79C6">
      <w:r>
        <w:separator/>
      </w:r>
    </w:p>
  </w:endnote>
  <w:endnote w:type="continuationSeparator" w:id="0">
    <w:p w14:paraId="5C74C9F5" w14:textId="77777777" w:rsidR="000929DF" w:rsidRDefault="000929DF" w:rsidP="007A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5D195" w14:textId="77777777" w:rsidR="005163BD" w:rsidRPr="009D004E" w:rsidRDefault="005163BD" w:rsidP="005163BD">
    <w:pPr>
      <w:jc w:val="center"/>
      <w:rPr>
        <w:rFonts w:ascii="Calibri" w:eastAsia="Calibri" w:hAnsi="Calibri"/>
      </w:rPr>
    </w:pPr>
    <w:r w:rsidRPr="009D004E">
      <w:rPr>
        <w:i/>
        <w:color w:val="943634" w:themeColor="accent2" w:themeShade="BF"/>
      </w:rPr>
      <w:t xml:space="preserve">Az Emberi Erőforrások Minisztériuma megbízásából az Emberi Erőforrás Támogatáskezelő a </w:t>
    </w:r>
    <w:r>
      <w:rPr>
        <w:i/>
        <w:color w:val="943634" w:themeColor="accent2" w:themeShade="BF"/>
      </w:rPr>
      <w:t xml:space="preserve">Nemzeti </w:t>
    </w:r>
    <w:r w:rsidRPr="009D004E">
      <w:rPr>
        <w:i/>
        <w:color w:val="943634" w:themeColor="accent2" w:themeShade="BF"/>
      </w:rPr>
      <w:t xml:space="preserve">Tehetség Program keretében kiírt a „Hazai Tudományos Diákköri műhelyek </w:t>
    </w:r>
    <w:r>
      <w:rPr>
        <w:i/>
        <w:color w:val="943634" w:themeColor="accent2" w:themeShade="BF"/>
      </w:rPr>
      <w:t>és re</w:t>
    </w:r>
    <w:r>
      <w:rPr>
        <w:i/>
        <w:color w:val="943634" w:themeColor="accent2" w:themeShade="BF"/>
      </w:rPr>
      <w:t>n</w:t>
    </w:r>
    <w:r>
      <w:rPr>
        <w:i/>
        <w:color w:val="943634" w:themeColor="accent2" w:themeShade="BF"/>
      </w:rPr>
      <w:t xml:space="preserve">dezvényeik </w:t>
    </w:r>
    <w:r w:rsidRPr="009D004E">
      <w:rPr>
        <w:i/>
        <w:color w:val="943634" w:themeColor="accent2" w:themeShade="BF"/>
      </w:rPr>
      <w:t>támogatása” című NTP-HHTDK-</w:t>
    </w:r>
    <w:r>
      <w:rPr>
        <w:i/>
        <w:color w:val="943634" w:themeColor="accent2" w:themeShade="BF"/>
      </w:rPr>
      <w:t>20-0044</w:t>
    </w:r>
    <w:r w:rsidRPr="009D004E">
      <w:rPr>
        <w:i/>
        <w:color w:val="943634" w:themeColor="accent2" w:themeShade="BF"/>
      </w:rPr>
      <w:t xml:space="preserve"> számú pályázat keretében</w:t>
    </w:r>
  </w:p>
  <w:p w14:paraId="38D61905" w14:textId="77777777" w:rsidR="005163BD" w:rsidRPr="009D004E" w:rsidRDefault="005163BD" w:rsidP="005163BD">
    <w:pPr>
      <w:rPr>
        <w:rFonts w:ascii="Calibri" w:eastAsia="Calibri" w:hAnsi="Calibri"/>
        <w:b/>
        <w:sz w:val="28"/>
        <w:szCs w:val="28"/>
      </w:rPr>
    </w:pPr>
    <w:r w:rsidRPr="009D004E">
      <w:rPr>
        <w:rFonts w:ascii="Calibri" w:eastAsia="Calibri" w:hAnsi="Calibri"/>
      </w:rPr>
      <w:t xml:space="preserve"> </w:t>
    </w:r>
    <w:r w:rsidRPr="009D004E">
      <w:rPr>
        <w:rFonts w:ascii="Calibri" w:eastAsia="Calibri" w:hAnsi="Calibri"/>
        <w:noProof/>
      </w:rPr>
      <w:drawing>
        <wp:inline distT="0" distB="0" distL="0" distR="0" wp14:anchorId="423BA3A6" wp14:editId="0501FB6A">
          <wp:extent cx="879179" cy="600075"/>
          <wp:effectExtent l="0" t="0" r="0" b="0"/>
          <wp:docPr id="10" name="Kép 10" descr="http://www.emet.gov.hu/_userfiles/hirek/NTP/emm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emet.gov.hu/_userfiles/hirek/NTP/emmi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31" cy="601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04E">
      <w:rPr>
        <w:rFonts w:ascii="Calibri" w:eastAsia="Calibri" w:hAnsi="Calibri"/>
      </w:rPr>
      <w:t xml:space="preserve">                </w:t>
    </w:r>
    <w:r w:rsidRPr="009D004E">
      <w:rPr>
        <w:rFonts w:ascii="Calibri" w:eastAsia="Calibri" w:hAnsi="Calibri"/>
        <w:noProof/>
      </w:rPr>
      <w:drawing>
        <wp:inline distT="0" distB="0" distL="0" distR="0" wp14:anchorId="3816B865" wp14:editId="5AACDEF2">
          <wp:extent cx="1822705" cy="457200"/>
          <wp:effectExtent l="0" t="0" r="6350" b="0"/>
          <wp:docPr id="11" name="Kép 11" descr="http://www.emet.gov.hu/_userfiles/hirek/NTP/ntp_7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emet.gov.hu/_userfiles/hirek/NTP/ntp_72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70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04E">
      <w:rPr>
        <w:rFonts w:ascii="Calibri" w:eastAsia="Calibri" w:hAnsi="Calibri"/>
      </w:rPr>
      <w:t xml:space="preserve">          </w:t>
    </w:r>
    <w:r w:rsidRPr="009D004E">
      <w:rPr>
        <w:rFonts w:ascii="Calibri" w:eastAsia="Calibri" w:hAnsi="Calibri"/>
        <w:noProof/>
      </w:rPr>
      <w:drawing>
        <wp:inline distT="0" distB="0" distL="0" distR="0" wp14:anchorId="34F1C51A" wp14:editId="3A235275">
          <wp:extent cx="1996361" cy="685800"/>
          <wp:effectExtent l="0" t="0" r="4445" b="0"/>
          <wp:docPr id="12" name="Kép 12" descr="http://www.emet.gov.hu/_userfiles/hatter_1/emet_logok/%C3%BAj%20logo/emet_logo_szi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met.gov.hu/_userfiles/hatter_1/emet_logok/%C3%BAj%20logo/emet_logo_szin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15" cy="690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AB122" w14:textId="77777777" w:rsidR="008F0201" w:rsidRDefault="008F020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7EE02" w14:textId="77777777" w:rsidR="000929DF" w:rsidRDefault="000929DF" w:rsidP="007A79C6">
      <w:r>
        <w:separator/>
      </w:r>
    </w:p>
  </w:footnote>
  <w:footnote w:type="continuationSeparator" w:id="0">
    <w:p w14:paraId="4BFEC430" w14:textId="77777777" w:rsidR="000929DF" w:rsidRDefault="000929DF" w:rsidP="007A7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C9E22" w14:textId="77777777" w:rsidR="007A79C6" w:rsidRPr="00E16ABD" w:rsidRDefault="003A6163" w:rsidP="00E16ABD">
    <w:pPr>
      <w:pStyle w:val="Alcm"/>
      <w:jc w:val="left"/>
      <w:rPr>
        <w:b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43B93" wp14:editId="298E4108">
              <wp:simplePos x="0" y="0"/>
              <wp:positionH relativeFrom="column">
                <wp:posOffset>2700020</wp:posOffset>
              </wp:positionH>
              <wp:positionV relativeFrom="paragraph">
                <wp:posOffset>-292100</wp:posOffset>
              </wp:positionV>
              <wp:extent cx="3166745" cy="1222375"/>
              <wp:effectExtent l="0" t="0" r="0" b="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6745" cy="1222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F2E70" w14:textId="77777777" w:rsidR="003A6163" w:rsidRPr="009C5E8F" w:rsidRDefault="003A6163" w:rsidP="003A6163">
                          <w:pPr>
                            <w:pStyle w:val="Alcm"/>
                            <w:jc w:val="right"/>
                            <w:rPr>
                              <w:sz w:val="22"/>
                              <w:szCs w:val="24"/>
                            </w:rPr>
                          </w:pPr>
                        </w:p>
                        <w:p w14:paraId="5F457A05" w14:textId="77777777" w:rsidR="003A6163" w:rsidRPr="009C5E8F" w:rsidRDefault="003A6163" w:rsidP="003A6163">
                          <w:pPr>
                            <w:pStyle w:val="Alcm"/>
                            <w:jc w:val="right"/>
                            <w:rPr>
                              <w:rFonts w:ascii="Arial" w:hAnsi="Arial" w:cs="Arial"/>
                              <w:color w:val="4F81BD"/>
                              <w:sz w:val="22"/>
                              <w:szCs w:val="24"/>
                            </w:rPr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49C34CA8" wp14:editId="64609442">
                                <wp:extent cx="942975" cy="942975"/>
                                <wp:effectExtent l="0" t="0" r="9525" b="9525"/>
                                <wp:docPr id="5" name="Kép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42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AA43B93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margin-left:212.6pt;margin-top:-23pt;width:249.35pt;height: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" stroked="f">
              <v:textbox>
                <w:txbxContent>
                  <w:p w14:paraId="781F2E70" w14:textId="77777777" w:rsidR="003A6163" w:rsidRPr="009C5E8F" w:rsidRDefault="003A6163" w:rsidP="003A6163">
                    <w:pPr>
                      <w:pStyle w:val="Alcm"/>
                      <w:jc w:val="right"/>
                      <w:rPr>
                        <w:sz w:val="22"/>
                        <w:szCs w:val="24"/>
                      </w:rPr>
                    </w:pPr>
                  </w:p>
                  <w:p w14:paraId="5F457A05" w14:textId="77777777" w:rsidR="003A6163" w:rsidRPr="009C5E8F" w:rsidRDefault="003A6163" w:rsidP="003A6163">
                    <w:pPr>
                      <w:pStyle w:val="Alcm"/>
                      <w:jc w:val="right"/>
                      <w:rPr>
                        <w:rFonts w:ascii="Arial" w:hAnsi="Arial" w:cs="Arial"/>
                        <w:color w:val="4F81BD"/>
                        <w:sz w:val="22"/>
                        <w:szCs w:val="24"/>
                      </w:rPr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49C34CA8" wp14:editId="64609442">
                          <wp:extent cx="942975" cy="942975"/>
                          <wp:effectExtent l="0" t="0" r="9525" b="9525"/>
                          <wp:docPr id="5" name="Kép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42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 w:rsidRPr="003F4A7F">
      <w:rPr>
        <w:b/>
      </w:rPr>
      <w:t xml:space="preserve"> </w:t>
    </w:r>
    <w:r w:rsidR="00E74747">
      <w:rPr>
        <w:noProof/>
        <w:lang w:val="hu-HU" w:eastAsia="hu-HU"/>
      </w:rPr>
      <w:drawing>
        <wp:inline distT="0" distB="0" distL="0" distR="0" wp14:anchorId="5161A673" wp14:editId="2A3B5BC0">
          <wp:extent cx="2019300" cy="108585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4A7F">
      <w:rPr>
        <w:b/>
      </w:rPr>
      <w:tab/>
    </w:r>
    <w:r>
      <w:tab/>
    </w:r>
    <w:r w:rsidR="007A79C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A9421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E4277"/>
    <w:multiLevelType w:val="hybridMultilevel"/>
    <w:tmpl w:val="3386F750"/>
    <w:lvl w:ilvl="0" w:tplc="0436F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975173"/>
    <w:multiLevelType w:val="hybridMultilevel"/>
    <w:tmpl w:val="23C811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D4604"/>
    <w:multiLevelType w:val="hybridMultilevel"/>
    <w:tmpl w:val="76EE0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361BF"/>
    <w:multiLevelType w:val="hybridMultilevel"/>
    <w:tmpl w:val="428432E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D5837"/>
    <w:multiLevelType w:val="hybridMultilevel"/>
    <w:tmpl w:val="4170F292"/>
    <w:lvl w:ilvl="0" w:tplc="518A99F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B5499"/>
    <w:multiLevelType w:val="hybridMultilevel"/>
    <w:tmpl w:val="A89E23C6"/>
    <w:lvl w:ilvl="0" w:tplc="9A0C6DB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D6CB9"/>
    <w:multiLevelType w:val="hybridMultilevel"/>
    <w:tmpl w:val="8E4EBB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C2DCE"/>
    <w:multiLevelType w:val="hybridMultilevel"/>
    <w:tmpl w:val="0B7013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3231C"/>
    <w:multiLevelType w:val="hybridMultilevel"/>
    <w:tmpl w:val="366E69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B36F5"/>
    <w:multiLevelType w:val="hybridMultilevel"/>
    <w:tmpl w:val="0E02E234"/>
    <w:lvl w:ilvl="0" w:tplc="E5EE8D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4FA6"/>
    <w:multiLevelType w:val="hybridMultilevel"/>
    <w:tmpl w:val="428432E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D53BF"/>
    <w:multiLevelType w:val="hybridMultilevel"/>
    <w:tmpl w:val="848EDFC0"/>
    <w:lvl w:ilvl="0" w:tplc="3E745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D1435E"/>
    <w:multiLevelType w:val="hybridMultilevel"/>
    <w:tmpl w:val="3B92A3C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C66D32"/>
    <w:multiLevelType w:val="hybridMultilevel"/>
    <w:tmpl w:val="C882D5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632887"/>
    <w:multiLevelType w:val="hybridMultilevel"/>
    <w:tmpl w:val="0A941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4"/>
  </w:num>
  <w:num w:numId="5">
    <w:abstractNumId w:val="15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13"/>
  </w:num>
  <w:num w:numId="11">
    <w:abstractNumId w:val="8"/>
  </w:num>
  <w:num w:numId="12">
    <w:abstractNumId w:val="4"/>
  </w:num>
  <w:num w:numId="13">
    <w:abstractNumId w:val="11"/>
  </w:num>
  <w:num w:numId="14">
    <w:abstractNumId w:val="12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F"/>
    <w:rsid w:val="00001EA0"/>
    <w:rsid w:val="000258FC"/>
    <w:rsid w:val="00031A1D"/>
    <w:rsid w:val="00045C1E"/>
    <w:rsid w:val="00053681"/>
    <w:rsid w:val="000636E2"/>
    <w:rsid w:val="000678D7"/>
    <w:rsid w:val="00070A2A"/>
    <w:rsid w:val="00071BAB"/>
    <w:rsid w:val="00072D93"/>
    <w:rsid w:val="0008196A"/>
    <w:rsid w:val="00086DDC"/>
    <w:rsid w:val="000929DF"/>
    <w:rsid w:val="000932B5"/>
    <w:rsid w:val="00094530"/>
    <w:rsid w:val="000960C7"/>
    <w:rsid w:val="000B61D4"/>
    <w:rsid w:val="000D71C2"/>
    <w:rsid w:val="000D7625"/>
    <w:rsid w:val="000F00E5"/>
    <w:rsid w:val="000F3835"/>
    <w:rsid w:val="0011338F"/>
    <w:rsid w:val="001164E0"/>
    <w:rsid w:val="00116B3A"/>
    <w:rsid w:val="001309C8"/>
    <w:rsid w:val="001354B0"/>
    <w:rsid w:val="0014367D"/>
    <w:rsid w:val="00151D0F"/>
    <w:rsid w:val="00153257"/>
    <w:rsid w:val="00155207"/>
    <w:rsid w:val="00156C3B"/>
    <w:rsid w:val="001915A0"/>
    <w:rsid w:val="001A5447"/>
    <w:rsid w:val="001A7AC0"/>
    <w:rsid w:val="001B1D61"/>
    <w:rsid w:val="001B44C0"/>
    <w:rsid w:val="001C0EBE"/>
    <w:rsid w:val="001C7ADD"/>
    <w:rsid w:val="001D53B3"/>
    <w:rsid w:val="001E102D"/>
    <w:rsid w:val="001E3E40"/>
    <w:rsid w:val="001E46A8"/>
    <w:rsid w:val="001E6741"/>
    <w:rsid w:val="001F0CFA"/>
    <w:rsid w:val="001F1942"/>
    <w:rsid w:val="001F42D2"/>
    <w:rsid w:val="001F4485"/>
    <w:rsid w:val="00200DA6"/>
    <w:rsid w:val="0020329F"/>
    <w:rsid w:val="00226E88"/>
    <w:rsid w:val="00226FC6"/>
    <w:rsid w:val="002275A8"/>
    <w:rsid w:val="002528DD"/>
    <w:rsid w:val="00253A0A"/>
    <w:rsid w:val="002639B0"/>
    <w:rsid w:val="002859BA"/>
    <w:rsid w:val="00286312"/>
    <w:rsid w:val="002A5A64"/>
    <w:rsid w:val="002B1471"/>
    <w:rsid w:val="002B7047"/>
    <w:rsid w:val="002B7F45"/>
    <w:rsid w:val="002C3C96"/>
    <w:rsid w:val="002D5119"/>
    <w:rsid w:val="002E12AD"/>
    <w:rsid w:val="002E1743"/>
    <w:rsid w:val="002F2EA3"/>
    <w:rsid w:val="00306F09"/>
    <w:rsid w:val="003113F2"/>
    <w:rsid w:val="00312E29"/>
    <w:rsid w:val="0032207A"/>
    <w:rsid w:val="00340931"/>
    <w:rsid w:val="00345617"/>
    <w:rsid w:val="00363D56"/>
    <w:rsid w:val="00367960"/>
    <w:rsid w:val="003826A3"/>
    <w:rsid w:val="00390942"/>
    <w:rsid w:val="00391BBB"/>
    <w:rsid w:val="00394245"/>
    <w:rsid w:val="00397973"/>
    <w:rsid w:val="003A1420"/>
    <w:rsid w:val="003A6163"/>
    <w:rsid w:val="003A659A"/>
    <w:rsid w:val="003B051C"/>
    <w:rsid w:val="003B0566"/>
    <w:rsid w:val="003C1E22"/>
    <w:rsid w:val="003C23B6"/>
    <w:rsid w:val="003D08A1"/>
    <w:rsid w:val="003E724A"/>
    <w:rsid w:val="00401B59"/>
    <w:rsid w:val="004063D1"/>
    <w:rsid w:val="00406BFC"/>
    <w:rsid w:val="00412D87"/>
    <w:rsid w:val="00416E31"/>
    <w:rsid w:val="00417622"/>
    <w:rsid w:val="00446C44"/>
    <w:rsid w:val="0046112C"/>
    <w:rsid w:val="0046276F"/>
    <w:rsid w:val="004627C9"/>
    <w:rsid w:val="004711DA"/>
    <w:rsid w:val="004830F6"/>
    <w:rsid w:val="00483328"/>
    <w:rsid w:val="004914B8"/>
    <w:rsid w:val="00492B61"/>
    <w:rsid w:val="004941F0"/>
    <w:rsid w:val="004B4624"/>
    <w:rsid w:val="004B4652"/>
    <w:rsid w:val="004C2491"/>
    <w:rsid w:val="004C7C78"/>
    <w:rsid w:val="004D0DF9"/>
    <w:rsid w:val="004E093D"/>
    <w:rsid w:val="004E57C9"/>
    <w:rsid w:val="004E6D21"/>
    <w:rsid w:val="004F70EC"/>
    <w:rsid w:val="00502D51"/>
    <w:rsid w:val="00507DD5"/>
    <w:rsid w:val="00515442"/>
    <w:rsid w:val="005163BD"/>
    <w:rsid w:val="00517E5B"/>
    <w:rsid w:val="00520ABA"/>
    <w:rsid w:val="00525F97"/>
    <w:rsid w:val="005268BC"/>
    <w:rsid w:val="0053711D"/>
    <w:rsid w:val="005515B2"/>
    <w:rsid w:val="0055345B"/>
    <w:rsid w:val="005701FD"/>
    <w:rsid w:val="00570748"/>
    <w:rsid w:val="00577C1E"/>
    <w:rsid w:val="005C01A8"/>
    <w:rsid w:val="005C7D34"/>
    <w:rsid w:val="005D0535"/>
    <w:rsid w:val="005E1925"/>
    <w:rsid w:val="005E1D87"/>
    <w:rsid w:val="005E31AD"/>
    <w:rsid w:val="005F58AE"/>
    <w:rsid w:val="0061592C"/>
    <w:rsid w:val="00623663"/>
    <w:rsid w:val="00624457"/>
    <w:rsid w:val="006339F8"/>
    <w:rsid w:val="00635470"/>
    <w:rsid w:val="00650040"/>
    <w:rsid w:val="006514C4"/>
    <w:rsid w:val="00675D46"/>
    <w:rsid w:val="00685448"/>
    <w:rsid w:val="00690374"/>
    <w:rsid w:val="00693E55"/>
    <w:rsid w:val="006A1EB6"/>
    <w:rsid w:val="006A2FC5"/>
    <w:rsid w:val="006A77F8"/>
    <w:rsid w:val="006B2ED3"/>
    <w:rsid w:val="006C1241"/>
    <w:rsid w:val="006C134F"/>
    <w:rsid w:val="006C1AB2"/>
    <w:rsid w:val="006D5BAC"/>
    <w:rsid w:val="006F310B"/>
    <w:rsid w:val="006F6146"/>
    <w:rsid w:val="006F6924"/>
    <w:rsid w:val="006F761A"/>
    <w:rsid w:val="00700E2B"/>
    <w:rsid w:val="0070586C"/>
    <w:rsid w:val="00712C17"/>
    <w:rsid w:val="00724BDC"/>
    <w:rsid w:val="00726755"/>
    <w:rsid w:val="00730D72"/>
    <w:rsid w:val="00754659"/>
    <w:rsid w:val="007640F2"/>
    <w:rsid w:val="00771A86"/>
    <w:rsid w:val="0077379C"/>
    <w:rsid w:val="00783064"/>
    <w:rsid w:val="00787E04"/>
    <w:rsid w:val="007A44B9"/>
    <w:rsid w:val="007A607F"/>
    <w:rsid w:val="007A79C6"/>
    <w:rsid w:val="007B00C3"/>
    <w:rsid w:val="007C5D4F"/>
    <w:rsid w:val="007D624F"/>
    <w:rsid w:val="007E2334"/>
    <w:rsid w:val="007E4314"/>
    <w:rsid w:val="007E5611"/>
    <w:rsid w:val="007E7E9B"/>
    <w:rsid w:val="007F2273"/>
    <w:rsid w:val="00802CE1"/>
    <w:rsid w:val="008050F1"/>
    <w:rsid w:val="008163F5"/>
    <w:rsid w:val="008304F2"/>
    <w:rsid w:val="00837353"/>
    <w:rsid w:val="00846240"/>
    <w:rsid w:val="00865EB2"/>
    <w:rsid w:val="008858E4"/>
    <w:rsid w:val="00886A4F"/>
    <w:rsid w:val="0089222D"/>
    <w:rsid w:val="008C74D8"/>
    <w:rsid w:val="008D5C90"/>
    <w:rsid w:val="008F0201"/>
    <w:rsid w:val="00906B31"/>
    <w:rsid w:val="009079E1"/>
    <w:rsid w:val="0092232A"/>
    <w:rsid w:val="009247DE"/>
    <w:rsid w:val="009262F6"/>
    <w:rsid w:val="009273AD"/>
    <w:rsid w:val="0092771A"/>
    <w:rsid w:val="00930F42"/>
    <w:rsid w:val="00934B89"/>
    <w:rsid w:val="00935BB2"/>
    <w:rsid w:val="00946B66"/>
    <w:rsid w:val="00957BEA"/>
    <w:rsid w:val="009729E0"/>
    <w:rsid w:val="00973DE3"/>
    <w:rsid w:val="009801B7"/>
    <w:rsid w:val="009A6943"/>
    <w:rsid w:val="009B091A"/>
    <w:rsid w:val="009C5660"/>
    <w:rsid w:val="009D3C82"/>
    <w:rsid w:val="00A07487"/>
    <w:rsid w:val="00A1510D"/>
    <w:rsid w:val="00A4219C"/>
    <w:rsid w:val="00A45B7B"/>
    <w:rsid w:val="00A46B90"/>
    <w:rsid w:val="00A52877"/>
    <w:rsid w:val="00A55880"/>
    <w:rsid w:val="00A5695D"/>
    <w:rsid w:val="00A624FB"/>
    <w:rsid w:val="00A67880"/>
    <w:rsid w:val="00A8028C"/>
    <w:rsid w:val="00A8418F"/>
    <w:rsid w:val="00AA091E"/>
    <w:rsid w:val="00AA125A"/>
    <w:rsid w:val="00AA3F7E"/>
    <w:rsid w:val="00AA6C4B"/>
    <w:rsid w:val="00AB0FE5"/>
    <w:rsid w:val="00AB12CE"/>
    <w:rsid w:val="00AD0104"/>
    <w:rsid w:val="00AD0B4A"/>
    <w:rsid w:val="00AF293D"/>
    <w:rsid w:val="00AF5610"/>
    <w:rsid w:val="00B0291D"/>
    <w:rsid w:val="00B127EB"/>
    <w:rsid w:val="00B343FB"/>
    <w:rsid w:val="00B432A5"/>
    <w:rsid w:val="00B55947"/>
    <w:rsid w:val="00B91E88"/>
    <w:rsid w:val="00B937FB"/>
    <w:rsid w:val="00B93CAA"/>
    <w:rsid w:val="00B96AAC"/>
    <w:rsid w:val="00B97C84"/>
    <w:rsid w:val="00BA180E"/>
    <w:rsid w:val="00BA3B75"/>
    <w:rsid w:val="00BB27E0"/>
    <w:rsid w:val="00BC2AA4"/>
    <w:rsid w:val="00BD2AA5"/>
    <w:rsid w:val="00BD3811"/>
    <w:rsid w:val="00C0486A"/>
    <w:rsid w:val="00C0509E"/>
    <w:rsid w:val="00C20C2B"/>
    <w:rsid w:val="00C223D8"/>
    <w:rsid w:val="00C24FDA"/>
    <w:rsid w:val="00C42338"/>
    <w:rsid w:val="00C444AF"/>
    <w:rsid w:val="00C533AC"/>
    <w:rsid w:val="00C53E7F"/>
    <w:rsid w:val="00C80449"/>
    <w:rsid w:val="00C92946"/>
    <w:rsid w:val="00C95FFD"/>
    <w:rsid w:val="00C96AA3"/>
    <w:rsid w:val="00CA1EA1"/>
    <w:rsid w:val="00CA520D"/>
    <w:rsid w:val="00CA7EC7"/>
    <w:rsid w:val="00CB1880"/>
    <w:rsid w:val="00CC65CD"/>
    <w:rsid w:val="00CC7601"/>
    <w:rsid w:val="00CD3EDC"/>
    <w:rsid w:val="00D135AE"/>
    <w:rsid w:val="00D175B0"/>
    <w:rsid w:val="00D20B4F"/>
    <w:rsid w:val="00D31E3C"/>
    <w:rsid w:val="00D31EF4"/>
    <w:rsid w:val="00D437AB"/>
    <w:rsid w:val="00D4527E"/>
    <w:rsid w:val="00D50B0E"/>
    <w:rsid w:val="00D5256B"/>
    <w:rsid w:val="00D53472"/>
    <w:rsid w:val="00D622FA"/>
    <w:rsid w:val="00D76AF4"/>
    <w:rsid w:val="00D80B25"/>
    <w:rsid w:val="00D84EF4"/>
    <w:rsid w:val="00D927C4"/>
    <w:rsid w:val="00D96AFE"/>
    <w:rsid w:val="00D97699"/>
    <w:rsid w:val="00DA5814"/>
    <w:rsid w:val="00DB2AB2"/>
    <w:rsid w:val="00DD7FF9"/>
    <w:rsid w:val="00DE6F8B"/>
    <w:rsid w:val="00E16ABD"/>
    <w:rsid w:val="00E23EF3"/>
    <w:rsid w:val="00E377C1"/>
    <w:rsid w:val="00E4015C"/>
    <w:rsid w:val="00E50504"/>
    <w:rsid w:val="00E50BCE"/>
    <w:rsid w:val="00E53A8F"/>
    <w:rsid w:val="00E53CAB"/>
    <w:rsid w:val="00E624EC"/>
    <w:rsid w:val="00E74747"/>
    <w:rsid w:val="00E759B2"/>
    <w:rsid w:val="00E777FD"/>
    <w:rsid w:val="00E86EE7"/>
    <w:rsid w:val="00EA21E8"/>
    <w:rsid w:val="00EC0639"/>
    <w:rsid w:val="00EC19EF"/>
    <w:rsid w:val="00EC466C"/>
    <w:rsid w:val="00EF0FA3"/>
    <w:rsid w:val="00F26BB0"/>
    <w:rsid w:val="00F32F4C"/>
    <w:rsid w:val="00F367D3"/>
    <w:rsid w:val="00F41A6B"/>
    <w:rsid w:val="00F50AED"/>
    <w:rsid w:val="00F52D66"/>
    <w:rsid w:val="00F54474"/>
    <w:rsid w:val="00F604D5"/>
    <w:rsid w:val="00F65BCB"/>
    <w:rsid w:val="00F72CBB"/>
    <w:rsid w:val="00F81445"/>
    <w:rsid w:val="00F82F8C"/>
    <w:rsid w:val="00F854F0"/>
    <w:rsid w:val="00F933D4"/>
    <w:rsid w:val="00FA7C66"/>
    <w:rsid w:val="00FB5D33"/>
    <w:rsid w:val="00FC41ED"/>
    <w:rsid w:val="00FD0ABD"/>
    <w:rsid w:val="00FD7B4B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16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232A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0636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0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437AB"/>
    <w:rPr>
      <w:color w:val="0000FF"/>
      <w:u w:val="single"/>
    </w:rPr>
  </w:style>
  <w:style w:type="paragraph" w:styleId="Nincstrkz">
    <w:name w:val="No Spacing"/>
    <w:uiPriority w:val="1"/>
    <w:qFormat/>
    <w:rsid w:val="00BA3B75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B5D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0636E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0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Bekezdsalapbettpusa"/>
    <w:rsid w:val="001C0EBE"/>
  </w:style>
  <w:style w:type="character" w:customStyle="1" w:styleId="itemextrafieldsvalue">
    <w:name w:val="itemextrafieldsvalue"/>
    <w:basedOn w:val="Bekezdsalapbettpusa"/>
    <w:rsid w:val="004C2491"/>
  </w:style>
  <w:style w:type="paragraph" w:styleId="Buborkszveg">
    <w:name w:val="Balloon Text"/>
    <w:basedOn w:val="Norml"/>
    <w:link w:val="BuborkszvegChar"/>
    <w:uiPriority w:val="99"/>
    <w:semiHidden/>
    <w:unhideWhenUsed/>
    <w:rsid w:val="002B70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047"/>
    <w:rPr>
      <w:rFonts w:ascii="Tahoma" w:eastAsia="Times New Roman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90374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90374"/>
    <w:rPr>
      <w:rFonts w:asciiTheme="minorHAnsi" w:eastAsiaTheme="minorHAnsi" w:hAnsiTheme="minorHAnsi" w:cstheme="minorBidi"/>
      <w:lang w:eastAsia="en-US"/>
    </w:rPr>
  </w:style>
  <w:style w:type="table" w:styleId="Rcsostblzat">
    <w:name w:val="Table Grid"/>
    <w:basedOn w:val="Normltblzat"/>
    <w:uiPriority w:val="59"/>
    <w:rsid w:val="005707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Alcm">
    <w:name w:val="Subtitle"/>
    <w:basedOn w:val="Norml"/>
    <w:link w:val="AlcmChar"/>
    <w:qFormat/>
    <w:rsid w:val="003A6163"/>
    <w:pPr>
      <w:jc w:val="center"/>
    </w:pPr>
    <w:rPr>
      <w:smallCaps/>
      <w:sz w:val="28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3A6163"/>
    <w:rPr>
      <w:rFonts w:ascii="Times New Roman" w:eastAsia="Times New Roman" w:hAnsi="Times New Roman"/>
      <w:smallCaps/>
      <w:sz w:val="28"/>
      <w:lang w:val="x-none" w:eastAsia="x-none"/>
    </w:rPr>
  </w:style>
  <w:style w:type="paragraph" w:customStyle="1" w:styleId="Default">
    <w:name w:val="Default"/>
    <w:rsid w:val="00520A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20ABA"/>
    <w:pPr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0ABA"/>
    <w:rPr>
      <w:rFonts w:ascii="Times New Roman" w:eastAsiaTheme="minorHAnsi" w:hAnsi="Times New Roman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20ABA"/>
    <w:rPr>
      <w:vertAlign w:val="superscript"/>
    </w:rPr>
  </w:style>
  <w:style w:type="paragraph" w:styleId="NormlWeb">
    <w:name w:val="Normal (Web)"/>
    <w:basedOn w:val="Norml"/>
    <w:uiPriority w:val="99"/>
    <w:unhideWhenUsed/>
    <w:rsid w:val="00E7474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232A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0636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0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437AB"/>
    <w:rPr>
      <w:color w:val="0000FF"/>
      <w:u w:val="single"/>
    </w:rPr>
  </w:style>
  <w:style w:type="paragraph" w:styleId="Nincstrkz">
    <w:name w:val="No Spacing"/>
    <w:uiPriority w:val="1"/>
    <w:qFormat/>
    <w:rsid w:val="00BA3B75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B5D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0636E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0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Bekezdsalapbettpusa"/>
    <w:rsid w:val="001C0EBE"/>
  </w:style>
  <w:style w:type="character" w:customStyle="1" w:styleId="itemextrafieldsvalue">
    <w:name w:val="itemextrafieldsvalue"/>
    <w:basedOn w:val="Bekezdsalapbettpusa"/>
    <w:rsid w:val="004C2491"/>
  </w:style>
  <w:style w:type="paragraph" w:styleId="Buborkszveg">
    <w:name w:val="Balloon Text"/>
    <w:basedOn w:val="Norml"/>
    <w:link w:val="BuborkszvegChar"/>
    <w:uiPriority w:val="99"/>
    <w:semiHidden/>
    <w:unhideWhenUsed/>
    <w:rsid w:val="002B70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047"/>
    <w:rPr>
      <w:rFonts w:ascii="Tahoma" w:eastAsia="Times New Roman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90374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90374"/>
    <w:rPr>
      <w:rFonts w:asciiTheme="minorHAnsi" w:eastAsiaTheme="minorHAnsi" w:hAnsiTheme="minorHAnsi" w:cstheme="minorBidi"/>
      <w:lang w:eastAsia="en-US"/>
    </w:rPr>
  </w:style>
  <w:style w:type="table" w:styleId="Rcsostblzat">
    <w:name w:val="Table Grid"/>
    <w:basedOn w:val="Normltblzat"/>
    <w:uiPriority w:val="59"/>
    <w:rsid w:val="005707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Alcm">
    <w:name w:val="Subtitle"/>
    <w:basedOn w:val="Norml"/>
    <w:link w:val="AlcmChar"/>
    <w:qFormat/>
    <w:rsid w:val="003A6163"/>
    <w:pPr>
      <w:jc w:val="center"/>
    </w:pPr>
    <w:rPr>
      <w:smallCaps/>
      <w:sz w:val="28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3A6163"/>
    <w:rPr>
      <w:rFonts w:ascii="Times New Roman" w:eastAsia="Times New Roman" w:hAnsi="Times New Roman"/>
      <w:smallCaps/>
      <w:sz w:val="28"/>
      <w:lang w:val="x-none" w:eastAsia="x-none"/>
    </w:rPr>
  </w:style>
  <w:style w:type="paragraph" w:customStyle="1" w:styleId="Default">
    <w:name w:val="Default"/>
    <w:rsid w:val="00520A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20ABA"/>
    <w:pPr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0ABA"/>
    <w:rPr>
      <w:rFonts w:ascii="Times New Roman" w:eastAsiaTheme="minorHAnsi" w:hAnsi="Times New Roman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20ABA"/>
    <w:rPr>
      <w:vertAlign w:val="superscript"/>
    </w:rPr>
  </w:style>
  <w:style w:type="paragraph" w:styleId="NormlWeb">
    <w:name w:val="Normal (Web)"/>
    <w:basedOn w:val="Norml"/>
    <w:uiPriority w:val="99"/>
    <w:unhideWhenUsed/>
    <w:rsid w:val="00E747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E7160-874E-430A-9EC7-59682710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3458</Words>
  <Characters>23864</Characters>
  <Application>Microsoft Office Word</Application>
  <DocSecurity>0</DocSecurity>
  <Lines>198</Lines>
  <Paragraphs>54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Debreceni Egyetem</Company>
  <LinksUpToDate>false</LinksUpToDate>
  <CharactersWithSpaces>27268</CharactersWithSpaces>
  <SharedDoc>false</SharedDoc>
  <HLinks>
    <vt:vector size="12" baseType="variant">
      <vt:variant>
        <vt:i4>1704032</vt:i4>
      </vt:variant>
      <vt:variant>
        <vt:i4>3</vt:i4>
      </vt:variant>
      <vt:variant>
        <vt:i4>0</vt:i4>
      </vt:variant>
      <vt:variant>
        <vt:i4>5</vt:i4>
      </vt:variant>
      <vt:variant>
        <vt:lpwstr>mailto:nagy.ibolya@ke.hu</vt:lpwstr>
      </vt:variant>
      <vt:variant>
        <vt:lpwstr/>
      </vt:variant>
      <vt:variant>
        <vt:i4>2949194</vt:i4>
      </vt:variant>
      <vt:variant>
        <vt:i4>0</vt:i4>
      </vt:variant>
      <vt:variant>
        <vt:i4>0</vt:i4>
      </vt:variant>
      <vt:variant>
        <vt:i4>5</vt:i4>
      </vt:variant>
      <vt:variant>
        <vt:lpwstr>mailto:acs.szilvia74@gmail.com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Geiger Lívia</cp:lastModifiedBy>
  <cp:revision>4</cp:revision>
  <dcterms:created xsi:type="dcterms:W3CDTF">2021-11-22T15:14:00Z</dcterms:created>
  <dcterms:modified xsi:type="dcterms:W3CDTF">2021-11-23T08:53:00Z</dcterms:modified>
</cp:coreProperties>
</file>